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7B6A4" w14:textId="77777777" w:rsidR="006A34D6" w:rsidRPr="003D1ADA" w:rsidRDefault="006A34D6">
      <w:pPr>
        <w:pStyle w:val="BodyText"/>
        <w:spacing w:before="10"/>
        <w:rPr>
          <w:rFonts w:ascii="Arial" w:hAnsi="Arial" w:cs="Arial"/>
          <w:sz w:val="13"/>
        </w:rPr>
      </w:pPr>
    </w:p>
    <w:p w14:paraId="04E7B6A5" w14:textId="2B309B5A" w:rsidR="006A34D6" w:rsidRPr="003D1ADA" w:rsidRDefault="006E19F5">
      <w:pPr>
        <w:tabs>
          <w:tab w:val="left" w:pos="2911"/>
          <w:tab w:val="left" w:pos="9034"/>
        </w:tabs>
        <w:ind w:left="402"/>
        <w:rPr>
          <w:rFonts w:ascii="Arial" w:hAnsi="Arial" w:cs="Arial"/>
          <w:sz w:val="20"/>
        </w:rPr>
      </w:pPr>
      <w:r w:rsidRPr="003D1ADA">
        <w:rPr>
          <w:rFonts w:ascii="Arial" w:hAnsi="Arial" w:cs="Arial"/>
          <w:position w:val="22"/>
          <w:sz w:val="20"/>
        </w:rPr>
        <w:tab/>
      </w:r>
      <w:r w:rsidRPr="003D1ADA">
        <w:rPr>
          <w:rFonts w:ascii="Arial" w:hAnsi="Arial" w:cs="Arial"/>
          <w:position w:val="28"/>
          <w:sz w:val="20"/>
        </w:rPr>
        <w:tab/>
      </w:r>
    </w:p>
    <w:p w14:paraId="04E7B6A6" w14:textId="2B1771F2" w:rsidR="006A34D6" w:rsidRPr="003D1ADA" w:rsidRDefault="006A34D6">
      <w:pPr>
        <w:pStyle w:val="BodyText"/>
        <w:rPr>
          <w:rFonts w:ascii="Arial" w:hAnsi="Arial" w:cs="Arial"/>
          <w:sz w:val="20"/>
        </w:rPr>
      </w:pPr>
    </w:p>
    <w:p w14:paraId="3D7B28CE" w14:textId="38D94326" w:rsidR="00161CD3" w:rsidRPr="003D1ADA" w:rsidRDefault="00161CD3">
      <w:pPr>
        <w:pStyle w:val="BodyText"/>
        <w:rPr>
          <w:rFonts w:ascii="Arial" w:hAnsi="Arial" w:cs="Arial"/>
          <w:sz w:val="20"/>
        </w:rPr>
      </w:pPr>
    </w:p>
    <w:p w14:paraId="01F1DA41" w14:textId="364EB419" w:rsidR="00161CD3" w:rsidRPr="003D1ADA" w:rsidRDefault="00161CD3">
      <w:pPr>
        <w:pStyle w:val="BodyText"/>
        <w:rPr>
          <w:rFonts w:ascii="Arial" w:hAnsi="Arial" w:cs="Arial"/>
          <w:sz w:val="20"/>
        </w:rPr>
      </w:pPr>
    </w:p>
    <w:p w14:paraId="045FFDAD" w14:textId="7193911D" w:rsidR="00161CD3" w:rsidRPr="003D1ADA" w:rsidRDefault="00161CD3">
      <w:pPr>
        <w:pStyle w:val="BodyText"/>
        <w:rPr>
          <w:rFonts w:ascii="Arial" w:hAnsi="Arial" w:cs="Arial"/>
          <w:sz w:val="20"/>
        </w:rPr>
      </w:pPr>
    </w:p>
    <w:p w14:paraId="3BC7170D" w14:textId="5FCC229D" w:rsidR="00161CD3" w:rsidRPr="003D1ADA" w:rsidRDefault="00161CD3">
      <w:pPr>
        <w:pStyle w:val="BodyText"/>
        <w:rPr>
          <w:rFonts w:ascii="Arial" w:hAnsi="Arial" w:cs="Arial"/>
          <w:sz w:val="20"/>
        </w:rPr>
      </w:pPr>
    </w:p>
    <w:p w14:paraId="3558D985" w14:textId="77777777" w:rsidR="00161CD3" w:rsidRPr="003D1ADA" w:rsidRDefault="00161CD3">
      <w:pPr>
        <w:pStyle w:val="BodyText"/>
        <w:rPr>
          <w:rFonts w:ascii="Arial" w:hAnsi="Arial" w:cs="Arial"/>
          <w:sz w:val="20"/>
        </w:rPr>
      </w:pPr>
    </w:p>
    <w:p w14:paraId="04E7B6A7" w14:textId="77777777" w:rsidR="006A34D6" w:rsidRPr="003D1ADA" w:rsidRDefault="006A34D6">
      <w:pPr>
        <w:pStyle w:val="BodyText"/>
        <w:rPr>
          <w:rFonts w:ascii="Arial" w:hAnsi="Arial" w:cs="Arial"/>
          <w:sz w:val="20"/>
        </w:rPr>
      </w:pPr>
    </w:p>
    <w:p w14:paraId="04E7B6A8" w14:textId="77777777" w:rsidR="006A34D6" w:rsidRPr="003D1ADA" w:rsidRDefault="006A34D6">
      <w:pPr>
        <w:pStyle w:val="BodyText"/>
        <w:spacing w:before="3"/>
        <w:rPr>
          <w:rFonts w:ascii="Arial" w:hAnsi="Arial" w:cs="Arial"/>
          <w:sz w:val="21"/>
        </w:rPr>
      </w:pPr>
    </w:p>
    <w:p w14:paraId="04E7B6A9" w14:textId="560E1EB2" w:rsidR="006A34D6" w:rsidRPr="003D1ADA" w:rsidRDefault="006E19F5">
      <w:pPr>
        <w:spacing w:before="101" w:line="480" w:lineRule="auto"/>
        <w:ind w:left="910" w:right="1426"/>
        <w:jc w:val="center"/>
        <w:rPr>
          <w:rFonts w:ascii="Arial" w:hAnsi="Arial" w:cs="Arial"/>
          <w:b/>
          <w:sz w:val="24"/>
          <w:szCs w:val="24"/>
        </w:rPr>
      </w:pPr>
      <w:r w:rsidRPr="003D1ADA">
        <w:rPr>
          <w:rFonts w:ascii="Arial" w:hAnsi="Arial" w:cs="Arial"/>
          <w:b/>
          <w:sz w:val="24"/>
          <w:szCs w:val="24"/>
        </w:rPr>
        <w:t xml:space="preserve">GLOBAL ENVIRONMENT FACILITY SMALL GRANTS PROGRAMME OPERATIONAL PHASE </w:t>
      </w:r>
      <w:r w:rsidR="00281867" w:rsidRPr="003D1ADA">
        <w:rPr>
          <w:rFonts w:ascii="Arial" w:hAnsi="Arial" w:cs="Arial"/>
          <w:b/>
          <w:sz w:val="24"/>
          <w:szCs w:val="24"/>
        </w:rPr>
        <w:t>7</w:t>
      </w:r>
    </w:p>
    <w:p w14:paraId="04E7B6AA" w14:textId="77777777" w:rsidR="006A34D6" w:rsidRPr="003D1ADA" w:rsidRDefault="006E19F5">
      <w:pPr>
        <w:spacing w:before="2"/>
        <w:ind w:left="910" w:right="1416"/>
        <w:jc w:val="center"/>
        <w:rPr>
          <w:rFonts w:ascii="Arial" w:hAnsi="Arial" w:cs="Arial"/>
          <w:b/>
          <w:sz w:val="24"/>
          <w:szCs w:val="24"/>
        </w:rPr>
      </w:pPr>
      <w:r w:rsidRPr="003D1ADA">
        <w:rPr>
          <w:rFonts w:ascii="Arial" w:hAnsi="Arial" w:cs="Arial"/>
          <w:b/>
          <w:sz w:val="24"/>
          <w:szCs w:val="24"/>
        </w:rPr>
        <w:t>MOLDOVA</w:t>
      </w:r>
    </w:p>
    <w:p w14:paraId="04E7B6AB" w14:textId="77777777" w:rsidR="006A34D6" w:rsidRPr="003D1ADA" w:rsidRDefault="006A34D6">
      <w:pPr>
        <w:pStyle w:val="BodyText"/>
        <w:rPr>
          <w:rFonts w:ascii="Arial" w:hAnsi="Arial" w:cs="Arial"/>
          <w:b/>
          <w:sz w:val="24"/>
          <w:szCs w:val="24"/>
        </w:rPr>
      </w:pPr>
    </w:p>
    <w:p w14:paraId="04E7B6AC" w14:textId="77777777" w:rsidR="006A34D6" w:rsidRPr="003D1ADA" w:rsidRDefault="006A34D6">
      <w:pPr>
        <w:pStyle w:val="BodyText"/>
        <w:rPr>
          <w:rFonts w:ascii="Arial" w:hAnsi="Arial" w:cs="Arial"/>
          <w:b/>
          <w:sz w:val="26"/>
        </w:rPr>
      </w:pPr>
    </w:p>
    <w:p w14:paraId="04E7B6AD" w14:textId="77777777" w:rsidR="006A34D6" w:rsidRPr="003D1ADA" w:rsidRDefault="006A34D6">
      <w:pPr>
        <w:pStyle w:val="BodyText"/>
        <w:rPr>
          <w:rFonts w:ascii="Arial" w:hAnsi="Arial" w:cs="Arial"/>
          <w:b/>
          <w:sz w:val="26"/>
        </w:rPr>
      </w:pPr>
    </w:p>
    <w:p w14:paraId="04E7B6AE" w14:textId="77777777" w:rsidR="006A34D6" w:rsidRPr="003D1ADA" w:rsidRDefault="006A34D6">
      <w:pPr>
        <w:pStyle w:val="BodyText"/>
        <w:rPr>
          <w:rFonts w:ascii="Arial" w:hAnsi="Arial" w:cs="Arial"/>
          <w:b/>
          <w:sz w:val="26"/>
        </w:rPr>
      </w:pPr>
    </w:p>
    <w:p w14:paraId="04E7B6AF" w14:textId="77777777" w:rsidR="006A34D6" w:rsidRPr="003D1ADA" w:rsidRDefault="006A34D6">
      <w:pPr>
        <w:pStyle w:val="BodyText"/>
        <w:rPr>
          <w:rFonts w:ascii="Arial" w:hAnsi="Arial" w:cs="Arial"/>
          <w:b/>
          <w:sz w:val="26"/>
        </w:rPr>
      </w:pPr>
    </w:p>
    <w:p w14:paraId="04E7B6B0" w14:textId="77777777" w:rsidR="006A34D6" w:rsidRPr="003D1ADA" w:rsidRDefault="006A34D6">
      <w:pPr>
        <w:pStyle w:val="BodyText"/>
        <w:rPr>
          <w:rFonts w:ascii="Arial" w:hAnsi="Arial" w:cs="Arial"/>
          <w:b/>
          <w:sz w:val="26"/>
        </w:rPr>
      </w:pPr>
    </w:p>
    <w:p w14:paraId="04E7B6B1" w14:textId="77777777" w:rsidR="006A34D6" w:rsidRPr="003D1ADA" w:rsidRDefault="006A34D6">
      <w:pPr>
        <w:pStyle w:val="BodyText"/>
        <w:rPr>
          <w:rFonts w:ascii="Arial" w:hAnsi="Arial" w:cs="Arial"/>
          <w:b/>
          <w:sz w:val="26"/>
        </w:rPr>
      </w:pPr>
    </w:p>
    <w:p w14:paraId="04E7B6B5" w14:textId="77777777" w:rsidR="006A34D6" w:rsidRPr="003D1ADA" w:rsidRDefault="006A34D6">
      <w:pPr>
        <w:pStyle w:val="BodyText"/>
        <w:rPr>
          <w:rFonts w:ascii="Arial" w:hAnsi="Arial" w:cs="Arial"/>
          <w:b/>
          <w:sz w:val="26"/>
        </w:rPr>
      </w:pPr>
    </w:p>
    <w:p w14:paraId="04E7B6B6" w14:textId="77777777" w:rsidR="006A34D6" w:rsidRPr="003D1ADA" w:rsidRDefault="006A34D6">
      <w:pPr>
        <w:pStyle w:val="BodyText"/>
        <w:rPr>
          <w:rFonts w:ascii="Arial" w:hAnsi="Arial" w:cs="Arial"/>
          <w:b/>
          <w:sz w:val="26"/>
        </w:rPr>
      </w:pPr>
    </w:p>
    <w:p w14:paraId="04E7B6B7" w14:textId="77777777" w:rsidR="006A34D6" w:rsidRPr="003D1ADA" w:rsidRDefault="006A34D6">
      <w:pPr>
        <w:pStyle w:val="BodyText"/>
        <w:rPr>
          <w:rFonts w:ascii="Arial" w:hAnsi="Arial" w:cs="Arial"/>
          <w:b/>
          <w:sz w:val="26"/>
        </w:rPr>
      </w:pPr>
    </w:p>
    <w:p w14:paraId="04E7B6B8" w14:textId="77777777" w:rsidR="006A34D6" w:rsidRPr="003D1ADA" w:rsidRDefault="006A34D6">
      <w:pPr>
        <w:pStyle w:val="BodyText"/>
        <w:spacing w:before="11"/>
        <w:rPr>
          <w:rFonts w:ascii="Arial" w:hAnsi="Arial" w:cs="Arial"/>
          <w:b/>
          <w:sz w:val="35"/>
        </w:rPr>
      </w:pPr>
    </w:p>
    <w:p w14:paraId="04E7B6B9" w14:textId="77777777" w:rsidR="006A34D6" w:rsidRPr="003D1ADA" w:rsidRDefault="006E19F5">
      <w:pPr>
        <w:spacing w:before="1"/>
        <w:ind w:left="910" w:right="1423"/>
        <w:jc w:val="center"/>
        <w:rPr>
          <w:rFonts w:ascii="Arial" w:hAnsi="Arial" w:cs="Arial"/>
          <w:b/>
          <w:sz w:val="32"/>
        </w:rPr>
      </w:pPr>
      <w:r w:rsidRPr="003D1ADA">
        <w:rPr>
          <w:rFonts w:ascii="Arial" w:hAnsi="Arial" w:cs="Arial"/>
          <w:b/>
          <w:sz w:val="32"/>
        </w:rPr>
        <w:t>APPLICATION GUIDELINES</w:t>
      </w:r>
    </w:p>
    <w:p w14:paraId="04E7B6BA" w14:textId="77777777" w:rsidR="006A34D6" w:rsidRPr="003D1ADA" w:rsidRDefault="006A34D6">
      <w:pPr>
        <w:pStyle w:val="BodyText"/>
        <w:rPr>
          <w:rFonts w:ascii="Arial" w:hAnsi="Arial" w:cs="Arial"/>
          <w:b/>
          <w:sz w:val="38"/>
        </w:rPr>
      </w:pPr>
    </w:p>
    <w:p w14:paraId="04E7B6BE" w14:textId="77777777" w:rsidR="006A34D6" w:rsidRPr="003D1ADA" w:rsidRDefault="006A34D6">
      <w:pPr>
        <w:pStyle w:val="BodyText"/>
        <w:rPr>
          <w:rFonts w:ascii="Arial" w:hAnsi="Arial" w:cs="Arial"/>
          <w:b/>
          <w:sz w:val="38"/>
        </w:rPr>
      </w:pPr>
    </w:p>
    <w:p w14:paraId="04E7B6BF" w14:textId="77777777" w:rsidR="006A34D6" w:rsidRPr="003D1ADA" w:rsidRDefault="006A34D6">
      <w:pPr>
        <w:pStyle w:val="BodyText"/>
        <w:rPr>
          <w:rFonts w:ascii="Arial" w:hAnsi="Arial" w:cs="Arial"/>
          <w:b/>
          <w:sz w:val="38"/>
        </w:rPr>
      </w:pPr>
    </w:p>
    <w:p w14:paraId="04E7B6C0" w14:textId="77777777" w:rsidR="006A34D6" w:rsidRPr="003D1ADA" w:rsidRDefault="006A34D6">
      <w:pPr>
        <w:pStyle w:val="BodyText"/>
        <w:rPr>
          <w:rFonts w:ascii="Arial" w:hAnsi="Arial" w:cs="Arial"/>
          <w:b/>
          <w:sz w:val="38"/>
        </w:rPr>
      </w:pPr>
    </w:p>
    <w:p w14:paraId="04E7B6C1" w14:textId="77777777" w:rsidR="006A34D6" w:rsidRPr="003D1ADA" w:rsidRDefault="006A34D6">
      <w:pPr>
        <w:pStyle w:val="BodyText"/>
        <w:rPr>
          <w:rFonts w:ascii="Arial" w:hAnsi="Arial" w:cs="Arial"/>
          <w:b/>
          <w:sz w:val="38"/>
        </w:rPr>
      </w:pPr>
    </w:p>
    <w:p w14:paraId="04E7B6C2" w14:textId="25040784" w:rsidR="006A34D6" w:rsidRPr="003D1ADA" w:rsidRDefault="006A34D6">
      <w:pPr>
        <w:pStyle w:val="BodyText"/>
        <w:rPr>
          <w:rFonts w:ascii="Arial" w:hAnsi="Arial" w:cs="Arial"/>
          <w:b/>
          <w:sz w:val="38"/>
        </w:rPr>
      </w:pPr>
    </w:p>
    <w:p w14:paraId="26A125AD" w14:textId="0F2F25B5" w:rsidR="00161CD3" w:rsidRPr="003D1ADA" w:rsidRDefault="00161CD3">
      <w:pPr>
        <w:pStyle w:val="BodyText"/>
        <w:rPr>
          <w:rFonts w:ascii="Arial" w:hAnsi="Arial" w:cs="Arial"/>
          <w:b/>
          <w:sz w:val="38"/>
        </w:rPr>
      </w:pPr>
    </w:p>
    <w:p w14:paraId="1EC64BA6" w14:textId="77777777" w:rsidR="00161CD3" w:rsidRPr="003D1ADA" w:rsidRDefault="00161CD3">
      <w:pPr>
        <w:pStyle w:val="BodyText"/>
        <w:rPr>
          <w:rFonts w:ascii="Arial" w:hAnsi="Arial" w:cs="Arial"/>
          <w:b/>
          <w:sz w:val="38"/>
        </w:rPr>
      </w:pPr>
    </w:p>
    <w:p w14:paraId="04E7B6C3" w14:textId="77777777" w:rsidR="006A34D6" w:rsidRPr="003D1ADA" w:rsidRDefault="006A34D6">
      <w:pPr>
        <w:pStyle w:val="BodyText"/>
        <w:spacing w:before="8"/>
        <w:rPr>
          <w:rFonts w:ascii="Arial" w:hAnsi="Arial" w:cs="Arial"/>
          <w:b/>
          <w:sz w:val="55"/>
        </w:rPr>
      </w:pPr>
    </w:p>
    <w:p w14:paraId="04E7B6C4" w14:textId="361F8C85" w:rsidR="006A34D6" w:rsidRPr="003D1ADA" w:rsidRDefault="006E19F5">
      <w:pPr>
        <w:ind w:left="910" w:right="1417"/>
        <w:jc w:val="center"/>
        <w:rPr>
          <w:rFonts w:ascii="Arial" w:hAnsi="Arial" w:cs="Arial"/>
          <w:b/>
          <w:i/>
        </w:rPr>
      </w:pPr>
      <w:r w:rsidRPr="003D1ADA">
        <w:rPr>
          <w:rFonts w:ascii="Arial" w:hAnsi="Arial" w:cs="Arial"/>
          <w:b/>
          <w:i/>
        </w:rPr>
        <w:t>A</w:t>
      </w:r>
      <w:r w:rsidR="00E40881" w:rsidRPr="003D1ADA">
        <w:rPr>
          <w:rFonts w:ascii="Arial" w:hAnsi="Arial" w:cs="Arial"/>
          <w:b/>
          <w:i/>
        </w:rPr>
        <w:t>ugust</w:t>
      </w:r>
      <w:r w:rsidRPr="003D1ADA">
        <w:rPr>
          <w:rFonts w:ascii="Arial" w:hAnsi="Arial" w:cs="Arial"/>
          <w:b/>
          <w:i/>
        </w:rPr>
        <w:t xml:space="preserve"> 20</w:t>
      </w:r>
      <w:r w:rsidR="00E40881" w:rsidRPr="003D1ADA">
        <w:rPr>
          <w:rFonts w:ascii="Arial" w:hAnsi="Arial" w:cs="Arial"/>
          <w:b/>
          <w:i/>
        </w:rPr>
        <w:t>20</w:t>
      </w:r>
    </w:p>
    <w:p w14:paraId="735EAB45" w14:textId="77777777" w:rsidR="00E40881" w:rsidRPr="003D1ADA" w:rsidRDefault="00E40881">
      <w:pPr>
        <w:ind w:left="910" w:right="1417"/>
        <w:jc w:val="center"/>
        <w:rPr>
          <w:rFonts w:ascii="Arial" w:hAnsi="Arial" w:cs="Arial"/>
          <w:b/>
          <w:i/>
        </w:rPr>
      </w:pPr>
    </w:p>
    <w:p w14:paraId="04E7B6C5" w14:textId="77777777" w:rsidR="006A34D6" w:rsidRPr="003D1ADA" w:rsidRDefault="006A34D6">
      <w:pPr>
        <w:jc w:val="center"/>
        <w:rPr>
          <w:rFonts w:ascii="Arial" w:hAnsi="Arial" w:cs="Arial"/>
        </w:rPr>
        <w:sectPr w:rsidR="006A34D6" w:rsidRPr="003D1ADA" w:rsidSect="00B0669F">
          <w:headerReference w:type="default" r:id="rId8"/>
          <w:footerReference w:type="default" r:id="rId9"/>
          <w:type w:val="continuous"/>
          <w:pgSz w:w="11910" w:h="16840"/>
          <w:pgMar w:top="1733" w:right="540" w:bottom="1120" w:left="1200" w:header="720" w:footer="925" w:gutter="0"/>
          <w:pgNumType w:start="1"/>
          <w:cols w:space="720"/>
        </w:sectPr>
      </w:pPr>
    </w:p>
    <w:p w14:paraId="04E7B6C6" w14:textId="77777777" w:rsidR="006A34D6" w:rsidRPr="003D1ADA" w:rsidRDefault="006A34D6">
      <w:pPr>
        <w:pStyle w:val="BodyText"/>
        <w:rPr>
          <w:rFonts w:ascii="Arial" w:hAnsi="Arial" w:cs="Arial"/>
          <w:b/>
          <w:i/>
          <w:sz w:val="20"/>
        </w:rPr>
      </w:pPr>
    </w:p>
    <w:p w14:paraId="04E7B6C7" w14:textId="77777777" w:rsidR="006A34D6" w:rsidRPr="003D1ADA" w:rsidRDefault="006A34D6">
      <w:pPr>
        <w:pStyle w:val="BodyText"/>
        <w:rPr>
          <w:rFonts w:ascii="Arial" w:hAnsi="Arial" w:cs="Arial"/>
          <w:b/>
          <w:i/>
          <w:sz w:val="20"/>
        </w:rPr>
      </w:pPr>
    </w:p>
    <w:p w14:paraId="04E7B6C8" w14:textId="77777777" w:rsidR="006A34D6" w:rsidRPr="003D1ADA" w:rsidRDefault="006A34D6">
      <w:pPr>
        <w:pStyle w:val="BodyText"/>
        <w:spacing w:before="9"/>
        <w:rPr>
          <w:rFonts w:ascii="Arial" w:hAnsi="Arial" w:cs="Arial"/>
          <w:b/>
          <w:i/>
          <w:sz w:val="14"/>
        </w:rPr>
      </w:pPr>
    </w:p>
    <w:p w14:paraId="04E7B6C9" w14:textId="77777777" w:rsidR="006A34D6" w:rsidRPr="003D1ADA" w:rsidRDefault="006E19F5">
      <w:pPr>
        <w:pStyle w:val="Heading1"/>
        <w:rPr>
          <w:rFonts w:ascii="Arial" w:hAnsi="Arial" w:cs="Arial"/>
        </w:rPr>
      </w:pPr>
      <w:bookmarkStart w:id="0" w:name="_bookmark0"/>
      <w:bookmarkEnd w:id="0"/>
      <w:r w:rsidRPr="003D1ADA">
        <w:rPr>
          <w:rFonts w:ascii="Arial" w:hAnsi="Arial" w:cs="Arial"/>
          <w:color w:val="365F91"/>
        </w:rPr>
        <w:t>T</w:t>
      </w:r>
      <w:r w:rsidRPr="003D1ADA">
        <w:rPr>
          <w:rFonts w:ascii="Arial" w:hAnsi="Arial" w:cs="Arial"/>
          <w:color w:val="365F91"/>
        </w:rPr>
        <w:t>able of Contents</w:t>
      </w:r>
    </w:p>
    <w:sdt>
      <w:sdtPr>
        <w:rPr>
          <w:rFonts w:ascii="Arial" w:hAnsi="Arial" w:cs="Arial"/>
        </w:rPr>
        <w:id w:val="2066452141"/>
        <w:docPartObj>
          <w:docPartGallery w:val="Table of Contents"/>
          <w:docPartUnique/>
        </w:docPartObj>
      </w:sdtPr>
      <w:sdtEndPr>
        <w:rPr>
          <w:rFonts w:eastAsia="Cambria"/>
          <w:sz w:val="24"/>
          <w:szCs w:val="24"/>
        </w:rPr>
      </w:sdtEndPr>
      <w:sdtContent>
        <w:p w14:paraId="04E7B6CA" w14:textId="077088A6" w:rsidR="006A34D6" w:rsidRPr="003D1ADA" w:rsidRDefault="006E19F5" w:rsidP="00A764BB">
          <w:pPr>
            <w:pStyle w:val="TOC2"/>
            <w:widowControl/>
            <w:tabs>
              <w:tab w:val="right" w:leader="dot" w:pos="9214"/>
            </w:tabs>
            <w:autoSpaceDE/>
            <w:autoSpaceDN/>
            <w:spacing w:before="240"/>
            <w:ind w:left="0" w:right="814" w:firstLine="0"/>
            <w:rPr>
              <w:rFonts w:ascii="Arial" w:hAnsi="Arial" w:cs="Arial"/>
            </w:rPr>
          </w:pPr>
          <w:hyperlink w:anchor="_bookmark0" w:history="1">
            <w:r w:rsidRPr="003D1ADA">
              <w:rPr>
                <w:rFonts w:ascii="Arial" w:hAnsi="Arial" w:cs="Arial"/>
              </w:rPr>
              <w:t>TABLE</w:t>
            </w:r>
            <w:r w:rsidRPr="003D1ADA">
              <w:rPr>
                <w:rFonts w:ascii="Arial" w:hAnsi="Arial" w:cs="Arial"/>
                <w:spacing w:val="-1"/>
              </w:rPr>
              <w:t xml:space="preserve"> </w:t>
            </w:r>
            <w:r w:rsidRPr="003D1ADA">
              <w:rPr>
                <w:rFonts w:ascii="Arial" w:hAnsi="Arial" w:cs="Arial"/>
              </w:rPr>
              <w:t>OF</w:t>
            </w:r>
            <w:r w:rsidRPr="003D1ADA">
              <w:rPr>
                <w:rFonts w:ascii="Arial" w:hAnsi="Arial" w:cs="Arial"/>
                <w:spacing w:val="-1"/>
              </w:rPr>
              <w:t xml:space="preserve"> </w:t>
            </w:r>
            <w:r w:rsidRPr="003D1ADA">
              <w:rPr>
                <w:rFonts w:ascii="Arial" w:hAnsi="Arial" w:cs="Arial"/>
              </w:rPr>
              <w:t>CONTENTS</w:t>
            </w:r>
            <w:r w:rsidR="00B0669F">
              <w:rPr>
                <w:rFonts w:ascii="Arial" w:hAnsi="Arial" w:cs="Arial"/>
              </w:rPr>
              <w:t>…….</w:t>
            </w:r>
            <w:r w:rsidRPr="003D1ADA">
              <w:rPr>
                <w:rFonts w:ascii="Arial" w:hAnsi="Arial" w:cs="Arial"/>
              </w:rPr>
              <w:tab/>
            </w:r>
            <w:r w:rsidR="00A764BB">
              <w:rPr>
                <w:rFonts w:ascii="Arial" w:hAnsi="Arial" w:cs="Arial"/>
              </w:rPr>
              <w:t>..</w:t>
            </w:r>
            <w:r w:rsidR="00B0669F">
              <w:rPr>
                <w:rFonts w:ascii="Arial" w:hAnsi="Arial" w:cs="Arial"/>
              </w:rPr>
              <w:t>.</w:t>
            </w:r>
            <w:r w:rsidRPr="003D1ADA">
              <w:rPr>
                <w:rFonts w:ascii="Arial" w:hAnsi="Arial" w:cs="Arial"/>
              </w:rPr>
              <w:t>2</w:t>
            </w:r>
          </w:hyperlink>
        </w:p>
        <w:p w14:paraId="04E7B6CB" w14:textId="77777777" w:rsidR="006A34D6" w:rsidRPr="003D1ADA" w:rsidRDefault="006E19F5" w:rsidP="00A764BB">
          <w:pPr>
            <w:pStyle w:val="TOC1"/>
            <w:tabs>
              <w:tab w:val="right" w:leader="dot" w:pos="9214"/>
              <w:tab w:val="right" w:leader="dot" w:pos="9427"/>
            </w:tabs>
            <w:ind w:right="814"/>
            <w:rPr>
              <w:rFonts w:ascii="Arial" w:hAnsi="Arial" w:cs="Arial"/>
            </w:rPr>
          </w:pPr>
          <w:hyperlink w:anchor="_bookmark1" w:history="1">
            <w:r w:rsidRPr="003D1ADA">
              <w:rPr>
                <w:rFonts w:ascii="Arial" w:hAnsi="Arial" w:cs="Arial"/>
              </w:rPr>
              <w:t>INTRODUCTION</w:t>
            </w:r>
            <w:r w:rsidRPr="003D1ADA">
              <w:rPr>
                <w:rFonts w:ascii="Arial" w:hAnsi="Arial" w:cs="Arial"/>
              </w:rPr>
              <w:tab/>
              <w:t>4</w:t>
            </w:r>
          </w:hyperlink>
        </w:p>
        <w:p w14:paraId="04E7B6CC" w14:textId="77777777" w:rsidR="006A34D6" w:rsidRPr="003D1ADA" w:rsidRDefault="006E19F5" w:rsidP="00A764BB">
          <w:pPr>
            <w:pStyle w:val="TOC2"/>
            <w:numPr>
              <w:ilvl w:val="0"/>
              <w:numId w:val="21"/>
            </w:numPr>
            <w:tabs>
              <w:tab w:val="left" w:pos="419"/>
              <w:tab w:val="right" w:leader="dot" w:pos="9214"/>
              <w:tab w:val="right" w:leader="dot" w:pos="9283"/>
            </w:tabs>
            <w:ind w:right="814" w:hanging="201"/>
            <w:rPr>
              <w:rFonts w:ascii="Arial" w:hAnsi="Arial" w:cs="Arial"/>
            </w:rPr>
          </w:pPr>
          <w:hyperlink w:anchor="_bookmark2" w:history="1">
            <w:r w:rsidRPr="003D1ADA">
              <w:rPr>
                <w:rFonts w:ascii="Arial" w:hAnsi="Arial" w:cs="Arial"/>
              </w:rPr>
              <w:t>MISSION OF GLOBAL ENVIRONMENT FACILITY SMALL</w:t>
            </w:r>
            <w:r w:rsidRPr="003D1ADA">
              <w:rPr>
                <w:rFonts w:ascii="Arial" w:hAnsi="Arial" w:cs="Arial"/>
                <w:spacing w:val="-5"/>
              </w:rPr>
              <w:t xml:space="preserve"> </w:t>
            </w:r>
            <w:r w:rsidRPr="003D1ADA">
              <w:rPr>
                <w:rFonts w:ascii="Arial" w:hAnsi="Arial" w:cs="Arial"/>
              </w:rPr>
              <w:t>GRANTS</w:t>
            </w:r>
            <w:r w:rsidRPr="003D1ADA">
              <w:rPr>
                <w:rFonts w:ascii="Arial" w:hAnsi="Arial" w:cs="Arial"/>
                <w:spacing w:val="-2"/>
              </w:rPr>
              <w:t xml:space="preserve"> </w:t>
            </w:r>
            <w:r w:rsidRPr="003D1ADA">
              <w:rPr>
                <w:rFonts w:ascii="Arial" w:hAnsi="Arial" w:cs="Arial"/>
              </w:rPr>
              <w:t>PROGRAMME</w:t>
            </w:r>
            <w:r w:rsidRPr="003D1ADA">
              <w:rPr>
                <w:rFonts w:ascii="Arial" w:hAnsi="Arial" w:cs="Arial"/>
              </w:rPr>
              <w:tab/>
              <w:t>4</w:t>
            </w:r>
          </w:hyperlink>
        </w:p>
        <w:p w14:paraId="04E7B6CD" w14:textId="77777777" w:rsidR="006A34D6" w:rsidRPr="003D1ADA" w:rsidRDefault="006E19F5" w:rsidP="00A764BB">
          <w:pPr>
            <w:pStyle w:val="TOC2"/>
            <w:numPr>
              <w:ilvl w:val="0"/>
              <w:numId w:val="21"/>
            </w:numPr>
            <w:tabs>
              <w:tab w:val="left" w:pos="419"/>
              <w:tab w:val="right" w:leader="dot" w:pos="9214"/>
              <w:tab w:val="right" w:leader="dot" w:pos="9283"/>
            </w:tabs>
            <w:spacing w:line="243" w:lineRule="exact"/>
            <w:ind w:right="814" w:hanging="201"/>
            <w:rPr>
              <w:rFonts w:ascii="Arial" w:hAnsi="Arial" w:cs="Arial"/>
            </w:rPr>
          </w:pPr>
          <w:hyperlink w:anchor="_bookmark3" w:history="1">
            <w:r w:rsidRPr="003D1ADA">
              <w:rPr>
                <w:rFonts w:ascii="Arial" w:hAnsi="Arial" w:cs="Arial"/>
              </w:rPr>
              <w:t>PROGRAMME</w:t>
            </w:r>
            <w:r w:rsidRPr="003D1ADA">
              <w:rPr>
                <w:rFonts w:ascii="Arial" w:hAnsi="Arial" w:cs="Arial"/>
                <w:spacing w:val="-3"/>
              </w:rPr>
              <w:t xml:space="preserve"> </w:t>
            </w:r>
            <w:r w:rsidRPr="003D1ADA">
              <w:rPr>
                <w:rFonts w:ascii="Arial" w:hAnsi="Arial" w:cs="Arial"/>
              </w:rPr>
              <w:t>STRUCTURE</w:t>
            </w:r>
            <w:r w:rsidRPr="003D1ADA">
              <w:rPr>
                <w:rFonts w:ascii="Arial" w:hAnsi="Arial" w:cs="Arial"/>
              </w:rPr>
              <w:tab/>
              <w:t>4</w:t>
            </w:r>
          </w:hyperlink>
        </w:p>
        <w:p w14:paraId="04E7B6CE" w14:textId="33820149" w:rsidR="006A34D6" w:rsidRDefault="006E19F5" w:rsidP="00A764BB">
          <w:pPr>
            <w:pStyle w:val="TOC2"/>
            <w:numPr>
              <w:ilvl w:val="0"/>
              <w:numId w:val="21"/>
            </w:numPr>
            <w:tabs>
              <w:tab w:val="left" w:pos="419"/>
              <w:tab w:val="right" w:leader="dot" w:pos="9214"/>
              <w:tab w:val="right" w:leader="dot" w:pos="9283"/>
            </w:tabs>
            <w:spacing w:before="0" w:line="243" w:lineRule="exact"/>
            <w:ind w:right="814" w:hanging="201"/>
            <w:rPr>
              <w:rFonts w:ascii="Arial" w:hAnsi="Arial" w:cs="Arial"/>
            </w:rPr>
          </w:pPr>
          <w:hyperlink w:anchor="_bookmark4" w:history="1">
            <w:r w:rsidRPr="003D1ADA">
              <w:rPr>
                <w:rFonts w:ascii="Arial" w:hAnsi="Arial" w:cs="Arial"/>
              </w:rPr>
              <w:t>PROGRAMME STRATEGIC AND RELATED INITIATIVES UNDER OPERATIONAL</w:t>
            </w:r>
            <w:r w:rsidRPr="003D1ADA">
              <w:rPr>
                <w:rFonts w:ascii="Arial" w:hAnsi="Arial" w:cs="Arial"/>
                <w:spacing w:val="-6"/>
              </w:rPr>
              <w:t xml:space="preserve"> </w:t>
            </w:r>
            <w:r w:rsidRPr="003D1ADA">
              <w:rPr>
                <w:rFonts w:ascii="Arial" w:hAnsi="Arial" w:cs="Arial"/>
              </w:rPr>
              <w:t xml:space="preserve">PHASE </w:t>
            </w:r>
            <w:r w:rsidR="007D648A">
              <w:rPr>
                <w:rFonts w:ascii="Arial" w:hAnsi="Arial" w:cs="Arial"/>
              </w:rPr>
              <w:t>7</w:t>
            </w:r>
            <w:r w:rsidRPr="003D1ADA">
              <w:rPr>
                <w:rFonts w:ascii="Arial" w:hAnsi="Arial" w:cs="Arial"/>
              </w:rPr>
              <w:tab/>
              <w:t>5</w:t>
            </w:r>
          </w:hyperlink>
        </w:p>
        <w:p w14:paraId="1D782E2E" w14:textId="7EA39758" w:rsidR="007D648A" w:rsidRPr="00EB32EE" w:rsidRDefault="009B27B9" w:rsidP="00A764BB">
          <w:pPr>
            <w:pStyle w:val="TOC2"/>
            <w:numPr>
              <w:ilvl w:val="0"/>
              <w:numId w:val="20"/>
            </w:numPr>
            <w:tabs>
              <w:tab w:val="left" w:pos="419"/>
              <w:tab w:val="right" w:leader="dot" w:pos="9214"/>
              <w:tab w:val="right" w:leader="dot" w:pos="9283"/>
            </w:tabs>
            <w:spacing w:before="0" w:line="243" w:lineRule="exact"/>
            <w:ind w:right="814"/>
            <w:rPr>
              <w:rFonts w:ascii="Arial" w:eastAsia="Cambria" w:hAnsi="Arial" w:cs="Arial"/>
              <w:sz w:val="24"/>
              <w:szCs w:val="24"/>
            </w:rPr>
          </w:pPr>
          <w:r w:rsidRPr="00EB32EE">
            <w:rPr>
              <w:rFonts w:ascii="Arial" w:eastAsia="Cambria" w:hAnsi="Arial" w:cs="Arial"/>
              <w:sz w:val="24"/>
              <w:szCs w:val="24"/>
            </w:rPr>
            <w:t>FINANCIAL ASSISTANCE AND CO-FINANC</w:t>
          </w:r>
          <w:r w:rsidR="004B39DB" w:rsidRPr="00EB32EE">
            <w:rPr>
              <w:rFonts w:ascii="Arial" w:eastAsia="Cambria" w:hAnsi="Arial" w:cs="Arial"/>
              <w:sz w:val="24"/>
              <w:szCs w:val="24"/>
            </w:rPr>
            <w:t>E</w:t>
          </w:r>
          <w:r w:rsidR="004F77EA">
            <w:rPr>
              <w:rFonts w:ascii="Arial" w:eastAsia="Cambria" w:hAnsi="Arial" w:cs="Arial"/>
            </w:rPr>
            <w:t>……………………………………………</w:t>
          </w:r>
          <w:r w:rsidR="00D86832">
            <w:rPr>
              <w:rFonts w:ascii="Arial" w:eastAsia="Cambria" w:hAnsi="Arial" w:cs="Arial"/>
            </w:rPr>
            <w:t>….</w:t>
          </w:r>
          <w:r w:rsidR="004F77EA">
            <w:rPr>
              <w:rFonts w:ascii="Arial" w:eastAsia="Cambria" w:hAnsi="Arial" w:cs="Arial"/>
            </w:rPr>
            <w:t>8</w:t>
          </w:r>
        </w:p>
        <w:p w14:paraId="04E7B6CF" w14:textId="36C2B037" w:rsidR="006A34D6" w:rsidRPr="003D1ADA" w:rsidRDefault="006E19F5" w:rsidP="00A764BB">
          <w:pPr>
            <w:pStyle w:val="TOC1"/>
            <w:numPr>
              <w:ilvl w:val="0"/>
              <w:numId w:val="20"/>
            </w:numPr>
            <w:tabs>
              <w:tab w:val="left" w:pos="496"/>
              <w:tab w:val="right" w:leader="dot" w:pos="9214"/>
              <w:tab w:val="right" w:leader="dot" w:pos="9427"/>
            </w:tabs>
            <w:ind w:right="814" w:hanging="278"/>
            <w:rPr>
              <w:rFonts w:ascii="Arial" w:hAnsi="Arial" w:cs="Arial"/>
            </w:rPr>
          </w:pPr>
          <w:hyperlink w:anchor="_bookmark5" w:history="1">
            <w:r w:rsidRPr="003D1ADA">
              <w:rPr>
                <w:rFonts w:ascii="Arial" w:hAnsi="Arial" w:cs="Arial"/>
              </w:rPr>
              <w:t>FINANCING REQUEST AND</w:t>
            </w:r>
            <w:r w:rsidRPr="003D1ADA">
              <w:rPr>
                <w:rFonts w:ascii="Arial" w:hAnsi="Arial" w:cs="Arial"/>
                <w:spacing w:val="-3"/>
              </w:rPr>
              <w:t xml:space="preserve"> </w:t>
            </w:r>
            <w:r w:rsidRPr="003D1ADA">
              <w:rPr>
                <w:rFonts w:ascii="Arial" w:hAnsi="Arial" w:cs="Arial"/>
              </w:rPr>
              <w:t>APPROVAL</w:t>
            </w:r>
            <w:r w:rsidRPr="003D1ADA">
              <w:rPr>
                <w:rFonts w:ascii="Arial" w:hAnsi="Arial" w:cs="Arial"/>
                <w:spacing w:val="-1"/>
              </w:rPr>
              <w:t xml:space="preserve"> </w:t>
            </w:r>
            <w:r w:rsidRPr="003D1ADA">
              <w:rPr>
                <w:rFonts w:ascii="Arial" w:hAnsi="Arial" w:cs="Arial"/>
              </w:rPr>
              <w:t>PROCEDURES</w:t>
            </w:r>
            <w:r w:rsidRPr="003D1ADA">
              <w:rPr>
                <w:rFonts w:ascii="Arial" w:hAnsi="Arial" w:cs="Arial"/>
              </w:rPr>
              <w:tab/>
            </w:r>
          </w:hyperlink>
          <w:r w:rsidR="000665B8">
            <w:rPr>
              <w:rFonts w:ascii="Arial" w:hAnsi="Arial" w:cs="Arial"/>
            </w:rPr>
            <w:t>1</w:t>
          </w:r>
          <w:r w:rsidR="00D86832">
            <w:rPr>
              <w:rFonts w:ascii="Arial" w:hAnsi="Arial" w:cs="Arial"/>
            </w:rPr>
            <w:t>1</w:t>
          </w:r>
        </w:p>
        <w:p w14:paraId="04E7B6D0" w14:textId="1C3D09C9" w:rsidR="006A34D6" w:rsidRPr="003D1ADA" w:rsidRDefault="006E19F5" w:rsidP="00A764BB">
          <w:pPr>
            <w:pStyle w:val="TOC2"/>
            <w:numPr>
              <w:ilvl w:val="1"/>
              <w:numId w:val="20"/>
            </w:numPr>
            <w:tabs>
              <w:tab w:val="left" w:pos="419"/>
              <w:tab w:val="right" w:leader="dot" w:pos="9214"/>
              <w:tab w:val="right" w:leader="dot" w:pos="9283"/>
            </w:tabs>
            <w:ind w:right="814" w:hanging="201"/>
            <w:rPr>
              <w:rFonts w:ascii="Arial" w:hAnsi="Arial" w:cs="Arial"/>
            </w:rPr>
          </w:pPr>
          <w:hyperlink w:anchor="_bookmark6" w:history="1">
            <w:r w:rsidRPr="003D1ADA">
              <w:rPr>
                <w:rFonts w:ascii="Arial" w:hAnsi="Arial" w:cs="Arial"/>
              </w:rPr>
              <w:t>ELIGIBILITY</w:t>
            </w:r>
            <w:r w:rsidRPr="003D1ADA">
              <w:rPr>
                <w:rFonts w:ascii="Arial" w:hAnsi="Arial" w:cs="Arial"/>
              </w:rPr>
              <w:tab/>
              <w:t>1</w:t>
            </w:r>
          </w:hyperlink>
          <w:r w:rsidR="00D86832">
            <w:rPr>
              <w:rFonts w:ascii="Arial" w:hAnsi="Arial" w:cs="Arial"/>
            </w:rPr>
            <w:t>1</w:t>
          </w:r>
        </w:p>
        <w:p w14:paraId="04E7B6D1" w14:textId="77777777" w:rsidR="006A34D6" w:rsidRPr="003D1ADA" w:rsidRDefault="006E19F5" w:rsidP="00A764BB">
          <w:pPr>
            <w:pStyle w:val="TOC2"/>
            <w:numPr>
              <w:ilvl w:val="1"/>
              <w:numId w:val="20"/>
            </w:numPr>
            <w:tabs>
              <w:tab w:val="left" w:pos="419"/>
              <w:tab w:val="right" w:leader="dot" w:pos="9214"/>
              <w:tab w:val="right" w:leader="dot" w:pos="9283"/>
            </w:tabs>
            <w:spacing w:before="0"/>
            <w:ind w:right="814" w:hanging="201"/>
            <w:rPr>
              <w:rFonts w:ascii="Arial" w:hAnsi="Arial" w:cs="Arial"/>
            </w:rPr>
          </w:pPr>
          <w:hyperlink w:anchor="_bookmark7" w:history="1">
            <w:r w:rsidRPr="003D1ADA">
              <w:rPr>
                <w:rFonts w:ascii="Arial" w:hAnsi="Arial" w:cs="Arial"/>
              </w:rPr>
              <w:t>PROJECT</w:t>
            </w:r>
            <w:r w:rsidRPr="003D1ADA">
              <w:rPr>
                <w:rFonts w:ascii="Arial" w:hAnsi="Arial" w:cs="Arial"/>
                <w:spacing w:val="-2"/>
              </w:rPr>
              <w:t xml:space="preserve"> </w:t>
            </w:r>
            <w:r w:rsidRPr="003D1ADA">
              <w:rPr>
                <w:rFonts w:ascii="Arial" w:hAnsi="Arial" w:cs="Arial"/>
              </w:rPr>
              <w:t>PROPOSAL</w:t>
            </w:r>
            <w:r w:rsidRPr="003D1ADA">
              <w:rPr>
                <w:rFonts w:ascii="Arial" w:hAnsi="Arial" w:cs="Arial"/>
                <w:spacing w:val="-1"/>
              </w:rPr>
              <w:t xml:space="preserve"> </w:t>
            </w:r>
            <w:r w:rsidRPr="003D1ADA">
              <w:rPr>
                <w:rFonts w:ascii="Arial" w:hAnsi="Arial" w:cs="Arial"/>
              </w:rPr>
              <w:t>EVALUATION</w:t>
            </w:r>
            <w:r w:rsidRPr="003D1ADA">
              <w:rPr>
                <w:rFonts w:ascii="Arial" w:hAnsi="Arial" w:cs="Arial"/>
              </w:rPr>
              <w:tab/>
              <w:t>12</w:t>
            </w:r>
          </w:hyperlink>
        </w:p>
        <w:p w14:paraId="04E7B6D2" w14:textId="77777777" w:rsidR="006A34D6" w:rsidRPr="003D1ADA" w:rsidRDefault="006E19F5" w:rsidP="00A764BB">
          <w:pPr>
            <w:pStyle w:val="TOC2"/>
            <w:numPr>
              <w:ilvl w:val="1"/>
              <w:numId w:val="20"/>
            </w:numPr>
            <w:tabs>
              <w:tab w:val="left" w:pos="419"/>
              <w:tab w:val="right" w:leader="dot" w:pos="9214"/>
              <w:tab w:val="right" w:leader="dot" w:pos="9283"/>
            </w:tabs>
            <w:spacing w:line="244" w:lineRule="exact"/>
            <w:ind w:right="814" w:hanging="201"/>
            <w:rPr>
              <w:rFonts w:ascii="Arial" w:hAnsi="Arial" w:cs="Arial"/>
            </w:rPr>
          </w:pPr>
          <w:hyperlink w:anchor="_bookmark8" w:history="1">
            <w:r w:rsidRPr="003D1ADA">
              <w:rPr>
                <w:rFonts w:ascii="Arial" w:hAnsi="Arial" w:cs="Arial"/>
              </w:rPr>
              <w:t>SELECT PROJECTS</w:t>
            </w:r>
            <w:r w:rsidRPr="003D1ADA">
              <w:rPr>
                <w:rFonts w:ascii="Arial" w:hAnsi="Arial" w:cs="Arial"/>
                <w:spacing w:val="-4"/>
              </w:rPr>
              <w:t xml:space="preserve"> </w:t>
            </w:r>
            <w:r w:rsidRPr="003D1ADA">
              <w:rPr>
                <w:rFonts w:ascii="Arial" w:hAnsi="Arial" w:cs="Arial"/>
              </w:rPr>
              <w:t>FOR FINANCING</w:t>
            </w:r>
            <w:r w:rsidRPr="003D1ADA">
              <w:rPr>
                <w:rFonts w:ascii="Arial" w:hAnsi="Arial" w:cs="Arial"/>
              </w:rPr>
              <w:tab/>
              <w:t>13</w:t>
            </w:r>
          </w:hyperlink>
        </w:p>
        <w:p w14:paraId="04E7B6D3" w14:textId="77777777" w:rsidR="006A34D6" w:rsidRPr="003D1ADA" w:rsidRDefault="006E19F5" w:rsidP="00A764BB">
          <w:pPr>
            <w:pStyle w:val="TOC1"/>
            <w:numPr>
              <w:ilvl w:val="0"/>
              <w:numId w:val="20"/>
            </w:numPr>
            <w:tabs>
              <w:tab w:val="left" w:pos="580"/>
              <w:tab w:val="right" w:leader="dot" w:pos="9214"/>
              <w:tab w:val="right" w:leader="dot" w:pos="9427"/>
            </w:tabs>
            <w:ind w:left="579" w:right="814" w:hanging="362"/>
            <w:rPr>
              <w:rFonts w:ascii="Arial" w:hAnsi="Arial" w:cs="Arial"/>
            </w:rPr>
          </w:pPr>
          <w:hyperlink w:anchor="_bookmark9" w:history="1">
            <w:r w:rsidRPr="003D1ADA">
              <w:rPr>
                <w:rFonts w:ascii="Arial" w:hAnsi="Arial" w:cs="Arial"/>
              </w:rPr>
              <w:t>PROJECT</w:t>
            </w:r>
            <w:r w:rsidRPr="003D1ADA">
              <w:rPr>
                <w:rFonts w:ascii="Arial" w:hAnsi="Arial" w:cs="Arial"/>
                <w:spacing w:val="-1"/>
              </w:rPr>
              <w:t xml:space="preserve"> </w:t>
            </w:r>
            <w:r w:rsidRPr="003D1ADA">
              <w:rPr>
                <w:rFonts w:ascii="Arial" w:hAnsi="Arial" w:cs="Arial"/>
              </w:rPr>
              <w:t>DEVELOPMENT</w:t>
            </w:r>
            <w:r w:rsidRPr="003D1ADA">
              <w:rPr>
                <w:rFonts w:ascii="Arial" w:hAnsi="Arial" w:cs="Arial"/>
              </w:rPr>
              <w:tab/>
              <w:t>15</w:t>
            </w:r>
          </w:hyperlink>
        </w:p>
        <w:p w14:paraId="04E7B6D4" w14:textId="77777777" w:rsidR="006A34D6" w:rsidRPr="003D1ADA" w:rsidRDefault="006E19F5" w:rsidP="00A764BB">
          <w:pPr>
            <w:pStyle w:val="TOC2"/>
            <w:numPr>
              <w:ilvl w:val="0"/>
              <w:numId w:val="19"/>
            </w:numPr>
            <w:tabs>
              <w:tab w:val="left" w:pos="419"/>
              <w:tab w:val="right" w:leader="dot" w:pos="9214"/>
              <w:tab w:val="right" w:leader="dot" w:pos="9283"/>
            </w:tabs>
            <w:spacing w:before="2" w:line="243" w:lineRule="exact"/>
            <w:ind w:right="814" w:hanging="201"/>
            <w:rPr>
              <w:rFonts w:ascii="Arial" w:hAnsi="Arial" w:cs="Arial"/>
            </w:rPr>
          </w:pPr>
          <w:hyperlink w:anchor="_bookmark10" w:history="1">
            <w:r w:rsidRPr="003D1ADA">
              <w:rPr>
                <w:rFonts w:ascii="Arial" w:hAnsi="Arial" w:cs="Arial"/>
              </w:rPr>
              <w:t>PROJECT</w:t>
            </w:r>
            <w:r w:rsidRPr="003D1ADA">
              <w:rPr>
                <w:rFonts w:ascii="Arial" w:hAnsi="Arial" w:cs="Arial"/>
                <w:spacing w:val="-2"/>
              </w:rPr>
              <w:t xml:space="preserve"> </w:t>
            </w:r>
            <w:r w:rsidRPr="003D1ADA">
              <w:rPr>
                <w:rFonts w:ascii="Arial" w:hAnsi="Arial" w:cs="Arial"/>
              </w:rPr>
              <w:t>MANAGEMENT</w:t>
            </w:r>
            <w:r w:rsidRPr="003D1ADA">
              <w:rPr>
                <w:rFonts w:ascii="Arial" w:hAnsi="Arial" w:cs="Arial"/>
              </w:rPr>
              <w:tab/>
              <w:t>15</w:t>
            </w:r>
          </w:hyperlink>
        </w:p>
        <w:p w14:paraId="04E7B6D5" w14:textId="77777777" w:rsidR="006A34D6" w:rsidRPr="003D1ADA" w:rsidRDefault="006E19F5" w:rsidP="00A764BB">
          <w:pPr>
            <w:pStyle w:val="TOC2"/>
            <w:numPr>
              <w:ilvl w:val="0"/>
              <w:numId w:val="19"/>
            </w:numPr>
            <w:tabs>
              <w:tab w:val="left" w:pos="419"/>
              <w:tab w:val="right" w:leader="dot" w:pos="9214"/>
              <w:tab w:val="right" w:leader="dot" w:pos="9283"/>
            </w:tabs>
            <w:spacing w:before="0" w:line="243" w:lineRule="exact"/>
            <w:ind w:right="814" w:hanging="201"/>
            <w:rPr>
              <w:rFonts w:ascii="Arial" w:hAnsi="Arial" w:cs="Arial"/>
            </w:rPr>
          </w:pPr>
          <w:hyperlink w:anchor="_bookmark11" w:history="1">
            <w:r w:rsidRPr="003D1ADA">
              <w:rPr>
                <w:rFonts w:ascii="Arial" w:hAnsi="Arial" w:cs="Arial"/>
              </w:rPr>
              <w:t>AMENDING AND STOPPING</w:t>
            </w:r>
            <w:r w:rsidRPr="003D1ADA">
              <w:rPr>
                <w:rFonts w:ascii="Arial" w:hAnsi="Arial" w:cs="Arial"/>
                <w:spacing w:val="-2"/>
              </w:rPr>
              <w:t xml:space="preserve"> </w:t>
            </w:r>
            <w:r w:rsidRPr="003D1ADA">
              <w:rPr>
                <w:rFonts w:ascii="Arial" w:hAnsi="Arial" w:cs="Arial"/>
              </w:rPr>
              <w:t>THE FINANCING</w:t>
            </w:r>
            <w:r w:rsidRPr="003D1ADA">
              <w:rPr>
                <w:rFonts w:ascii="Arial" w:hAnsi="Arial" w:cs="Arial"/>
              </w:rPr>
              <w:tab/>
              <w:t>15</w:t>
            </w:r>
          </w:hyperlink>
        </w:p>
        <w:p w14:paraId="04E7B6D6" w14:textId="77777777" w:rsidR="006A34D6" w:rsidRPr="003D1ADA" w:rsidRDefault="006E19F5" w:rsidP="00A764BB">
          <w:pPr>
            <w:pStyle w:val="TOC2"/>
            <w:numPr>
              <w:ilvl w:val="0"/>
              <w:numId w:val="19"/>
            </w:numPr>
            <w:tabs>
              <w:tab w:val="left" w:pos="419"/>
              <w:tab w:val="right" w:leader="dot" w:pos="9214"/>
              <w:tab w:val="right" w:leader="dot" w:pos="9283"/>
            </w:tabs>
            <w:spacing w:before="0"/>
            <w:ind w:right="814" w:hanging="201"/>
            <w:rPr>
              <w:rFonts w:ascii="Arial" w:hAnsi="Arial" w:cs="Arial"/>
            </w:rPr>
          </w:pPr>
          <w:hyperlink w:anchor="_bookmark12" w:history="1">
            <w:r w:rsidRPr="003D1ADA">
              <w:rPr>
                <w:rFonts w:ascii="Arial" w:hAnsi="Arial" w:cs="Arial"/>
              </w:rPr>
              <w:t>MONITORING</w:t>
            </w:r>
            <w:r w:rsidRPr="003D1ADA">
              <w:rPr>
                <w:rFonts w:ascii="Arial" w:hAnsi="Arial" w:cs="Arial"/>
                <w:spacing w:val="1"/>
              </w:rPr>
              <w:t xml:space="preserve"> </w:t>
            </w:r>
            <w:r w:rsidRPr="003D1ADA">
              <w:rPr>
                <w:rFonts w:ascii="Arial" w:hAnsi="Arial" w:cs="Arial"/>
              </w:rPr>
              <w:t>AND</w:t>
            </w:r>
            <w:r w:rsidRPr="003D1ADA">
              <w:rPr>
                <w:rFonts w:ascii="Arial" w:hAnsi="Arial" w:cs="Arial"/>
                <w:spacing w:val="1"/>
              </w:rPr>
              <w:t xml:space="preserve"> </w:t>
            </w:r>
            <w:r w:rsidRPr="003D1ADA">
              <w:rPr>
                <w:rFonts w:ascii="Arial" w:hAnsi="Arial" w:cs="Arial"/>
              </w:rPr>
              <w:t>EVALUATION</w:t>
            </w:r>
            <w:r w:rsidRPr="003D1ADA">
              <w:rPr>
                <w:rFonts w:ascii="Arial" w:hAnsi="Arial" w:cs="Arial"/>
              </w:rPr>
              <w:tab/>
              <w:t>16</w:t>
            </w:r>
          </w:hyperlink>
        </w:p>
        <w:p w14:paraId="04E7B6D7" w14:textId="77777777" w:rsidR="006A34D6" w:rsidRPr="003D1ADA" w:rsidRDefault="006E19F5" w:rsidP="00A764BB">
          <w:pPr>
            <w:pStyle w:val="TOC2"/>
            <w:numPr>
              <w:ilvl w:val="0"/>
              <w:numId w:val="19"/>
            </w:numPr>
            <w:tabs>
              <w:tab w:val="left" w:pos="418"/>
              <w:tab w:val="right" w:leader="dot" w:pos="9214"/>
              <w:tab w:val="right" w:leader="dot" w:pos="9283"/>
            </w:tabs>
            <w:spacing w:line="244" w:lineRule="exact"/>
            <w:ind w:left="417" w:right="814"/>
            <w:rPr>
              <w:rFonts w:ascii="Arial" w:hAnsi="Arial" w:cs="Arial"/>
            </w:rPr>
          </w:pPr>
          <w:hyperlink w:anchor="_bookmark13" w:history="1">
            <w:r w:rsidRPr="003D1ADA">
              <w:rPr>
                <w:rFonts w:ascii="Arial" w:hAnsi="Arial" w:cs="Arial"/>
              </w:rPr>
              <w:t>REPORTING</w:t>
            </w:r>
            <w:r w:rsidRPr="003D1ADA">
              <w:rPr>
                <w:rFonts w:ascii="Arial" w:hAnsi="Arial" w:cs="Arial"/>
                <w:spacing w:val="-1"/>
              </w:rPr>
              <w:t xml:space="preserve"> </w:t>
            </w:r>
            <w:r w:rsidRPr="003D1ADA">
              <w:rPr>
                <w:rFonts w:ascii="Arial" w:hAnsi="Arial" w:cs="Arial"/>
              </w:rPr>
              <w:t>REQUIREMENTS</w:t>
            </w:r>
            <w:r w:rsidRPr="003D1ADA">
              <w:rPr>
                <w:rFonts w:ascii="Arial" w:hAnsi="Arial" w:cs="Arial"/>
              </w:rPr>
              <w:tab/>
              <w:t>17</w:t>
            </w:r>
          </w:hyperlink>
        </w:p>
        <w:p w14:paraId="04E7B6D8" w14:textId="77777777" w:rsidR="006A34D6" w:rsidRPr="003D1ADA" w:rsidRDefault="006E19F5" w:rsidP="00A764BB">
          <w:pPr>
            <w:pStyle w:val="TOC1"/>
            <w:tabs>
              <w:tab w:val="right" w:leader="dot" w:pos="9214"/>
              <w:tab w:val="right" w:leader="dot" w:pos="9356"/>
            </w:tabs>
            <w:ind w:right="814"/>
            <w:rPr>
              <w:rFonts w:ascii="Arial" w:hAnsi="Arial" w:cs="Arial"/>
            </w:rPr>
          </w:pPr>
          <w:hyperlink w:anchor="_bookmark14" w:history="1">
            <w:r w:rsidRPr="003D1ADA">
              <w:rPr>
                <w:rFonts w:ascii="Arial" w:hAnsi="Arial" w:cs="Arial"/>
              </w:rPr>
              <w:t>ANNEX</w:t>
            </w:r>
            <w:r w:rsidRPr="003D1ADA">
              <w:rPr>
                <w:rFonts w:ascii="Arial" w:hAnsi="Arial" w:cs="Arial"/>
                <w:spacing w:val="-1"/>
              </w:rPr>
              <w:t xml:space="preserve"> </w:t>
            </w:r>
            <w:r w:rsidRPr="003D1ADA">
              <w:rPr>
                <w:rFonts w:ascii="Arial" w:hAnsi="Arial" w:cs="Arial"/>
              </w:rPr>
              <w:t>1</w:t>
            </w:r>
            <w:r w:rsidRPr="003D1ADA">
              <w:rPr>
                <w:rFonts w:ascii="Arial" w:hAnsi="Arial" w:cs="Arial"/>
              </w:rPr>
              <w:tab/>
              <w:t>18</w:t>
            </w:r>
          </w:hyperlink>
        </w:p>
      </w:sdtContent>
    </w:sdt>
    <w:p w14:paraId="04E7B6D9" w14:textId="77777777" w:rsidR="006A34D6" w:rsidRPr="003D1ADA" w:rsidRDefault="006A34D6">
      <w:pPr>
        <w:rPr>
          <w:rFonts w:ascii="Arial" w:hAnsi="Arial" w:cs="Arial"/>
        </w:rPr>
        <w:sectPr w:rsidR="006A34D6" w:rsidRPr="003D1ADA">
          <w:pgSz w:w="11910" w:h="16840"/>
          <w:pgMar w:top="1580" w:right="540" w:bottom="1200" w:left="1200" w:header="0" w:footer="925" w:gutter="0"/>
          <w:cols w:space="720"/>
        </w:sectPr>
      </w:pPr>
    </w:p>
    <w:p w14:paraId="04E7B6DA" w14:textId="77777777" w:rsidR="006A34D6" w:rsidRPr="003D1ADA" w:rsidRDefault="006E19F5">
      <w:pPr>
        <w:spacing w:before="22"/>
        <w:ind w:left="218"/>
        <w:rPr>
          <w:rFonts w:ascii="Arial" w:hAnsi="Arial" w:cs="Arial"/>
          <w:b/>
          <w:sz w:val="32"/>
        </w:rPr>
      </w:pPr>
      <w:r w:rsidRPr="003D1ADA">
        <w:rPr>
          <w:rFonts w:ascii="Arial" w:hAnsi="Arial" w:cs="Arial"/>
          <w:b/>
          <w:sz w:val="32"/>
        </w:rPr>
        <w:lastRenderedPageBreak/>
        <w:t>ABBREVIATIONS AND ACRONYMS</w:t>
      </w:r>
    </w:p>
    <w:p w14:paraId="04E7B6DB" w14:textId="77777777" w:rsidR="006A34D6" w:rsidRPr="003D1ADA" w:rsidRDefault="006E19F5">
      <w:pPr>
        <w:pStyle w:val="BodyText"/>
        <w:tabs>
          <w:tab w:val="left" w:pos="1658"/>
        </w:tabs>
        <w:spacing w:before="268" w:line="267" w:lineRule="exact"/>
        <w:ind w:left="218"/>
        <w:rPr>
          <w:rFonts w:ascii="Arial" w:hAnsi="Arial" w:cs="Arial"/>
        </w:rPr>
      </w:pPr>
      <w:r w:rsidRPr="003D1ADA">
        <w:rPr>
          <w:rFonts w:ascii="Arial" w:hAnsi="Arial" w:cs="Arial"/>
        </w:rPr>
        <w:t>NC</w:t>
      </w:r>
      <w:r w:rsidRPr="003D1ADA">
        <w:rPr>
          <w:rFonts w:ascii="Arial" w:hAnsi="Arial" w:cs="Arial"/>
        </w:rPr>
        <w:tab/>
        <w:t>– National</w:t>
      </w:r>
      <w:r w:rsidRPr="003D1ADA">
        <w:rPr>
          <w:rFonts w:ascii="Arial" w:hAnsi="Arial" w:cs="Arial"/>
          <w:spacing w:val="-2"/>
        </w:rPr>
        <w:t xml:space="preserve"> </w:t>
      </w:r>
      <w:r w:rsidRPr="003D1ADA">
        <w:rPr>
          <w:rFonts w:ascii="Arial" w:hAnsi="Arial" w:cs="Arial"/>
        </w:rPr>
        <w:t>Coordinator</w:t>
      </w:r>
    </w:p>
    <w:p w14:paraId="04E7B6DC" w14:textId="77777777" w:rsidR="006A34D6" w:rsidRPr="003D1ADA" w:rsidRDefault="006E19F5">
      <w:pPr>
        <w:pStyle w:val="BodyText"/>
        <w:tabs>
          <w:tab w:val="left" w:pos="1658"/>
        </w:tabs>
        <w:spacing w:line="267" w:lineRule="exact"/>
        <w:ind w:left="218"/>
        <w:rPr>
          <w:rFonts w:ascii="Arial" w:hAnsi="Arial" w:cs="Arial"/>
        </w:rPr>
      </w:pPr>
      <w:r w:rsidRPr="003D1ADA">
        <w:rPr>
          <w:rFonts w:ascii="Arial" w:hAnsi="Arial" w:cs="Arial"/>
        </w:rPr>
        <w:t>NSC</w:t>
      </w:r>
      <w:r w:rsidRPr="003D1ADA">
        <w:rPr>
          <w:rFonts w:ascii="Arial" w:hAnsi="Arial" w:cs="Arial"/>
        </w:rPr>
        <w:tab/>
        <w:t>– National Steering</w:t>
      </w:r>
      <w:r w:rsidRPr="003D1ADA">
        <w:rPr>
          <w:rFonts w:ascii="Arial" w:hAnsi="Arial" w:cs="Arial"/>
          <w:spacing w:val="-3"/>
        </w:rPr>
        <w:t xml:space="preserve"> </w:t>
      </w:r>
      <w:r w:rsidRPr="003D1ADA">
        <w:rPr>
          <w:rFonts w:ascii="Arial" w:hAnsi="Arial" w:cs="Arial"/>
        </w:rPr>
        <w:t>Committee</w:t>
      </w:r>
    </w:p>
    <w:p w14:paraId="04E7B6DD" w14:textId="77777777" w:rsidR="006A34D6" w:rsidRPr="003D1ADA" w:rsidRDefault="006E19F5">
      <w:pPr>
        <w:pStyle w:val="BodyText"/>
        <w:tabs>
          <w:tab w:val="left" w:pos="1658"/>
        </w:tabs>
        <w:spacing w:before="1"/>
        <w:ind w:left="218"/>
        <w:rPr>
          <w:rFonts w:ascii="Arial" w:hAnsi="Arial" w:cs="Arial"/>
        </w:rPr>
      </w:pPr>
      <w:r w:rsidRPr="003D1ADA">
        <w:rPr>
          <w:rFonts w:ascii="Arial" w:hAnsi="Arial" w:cs="Arial"/>
        </w:rPr>
        <w:t>CV</w:t>
      </w:r>
      <w:r w:rsidRPr="003D1ADA">
        <w:rPr>
          <w:rFonts w:ascii="Arial" w:hAnsi="Arial" w:cs="Arial"/>
        </w:rPr>
        <w:tab/>
        <w:t>– Curriculum</w:t>
      </w:r>
      <w:r w:rsidRPr="003D1ADA">
        <w:rPr>
          <w:rFonts w:ascii="Arial" w:hAnsi="Arial" w:cs="Arial"/>
          <w:spacing w:val="-2"/>
        </w:rPr>
        <w:t xml:space="preserve"> </w:t>
      </w:r>
      <w:r w:rsidRPr="003D1ADA">
        <w:rPr>
          <w:rFonts w:ascii="Arial" w:hAnsi="Arial" w:cs="Arial"/>
        </w:rPr>
        <w:t>Vitae</w:t>
      </w:r>
    </w:p>
    <w:p w14:paraId="04E7B6DE" w14:textId="77777777" w:rsidR="006A34D6" w:rsidRPr="003D1ADA" w:rsidRDefault="006E19F5">
      <w:pPr>
        <w:pStyle w:val="BodyText"/>
        <w:tabs>
          <w:tab w:val="left" w:pos="1658"/>
        </w:tabs>
        <w:ind w:left="218"/>
        <w:rPr>
          <w:rFonts w:ascii="Arial" w:hAnsi="Arial" w:cs="Arial"/>
        </w:rPr>
      </w:pPr>
      <w:r w:rsidRPr="003D1ADA">
        <w:rPr>
          <w:rFonts w:ascii="Arial" w:hAnsi="Arial" w:cs="Arial"/>
        </w:rPr>
        <w:t>GEF</w:t>
      </w:r>
      <w:r w:rsidRPr="003D1ADA">
        <w:rPr>
          <w:rFonts w:ascii="Arial" w:hAnsi="Arial" w:cs="Arial"/>
        </w:rPr>
        <w:tab/>
        <w:t>– Global Environment</w:t>
      </w:r>
      <w:r w:rsidRPr="003D1ADA">
        <w:rPr>
          <w:rFonts w:ascii="Arial" w:hAnsi="Arial" w:cs="Arial"/>
          <w:spacing w:val="-3"/>
        </w:rPr>
        <w:t xml:space="preserve"> </w:t>
      </w:r>
      <w:r w:rsidRPr="003D1ADA">
        <w:rPr>
          <w:rFonts w:ascii="Arial" w:hAnsi="Arial" w:cs="Arial"/>
        </w:rPr>
        <w:t>Facility</w:t>
      </w:r>
    </w:p>
    <w:p w14:paraId="04E7B6DF" w14:textId="6691C6FA" w:rsidR="006A34D6" w:rsidRPr="003D1ADA" w:rsidRDefault="006E19F5" w:rsidP="00FD3C2B">
      <w:pPr>
        <w:pStyle w:val="BodyText"/>
        <w:tabs>
          <w:tab w:val="left" w:pos="1658"/>
        </w:tabs>
        <w:ind w:left="218"/>
        <w:rPr>
          <w:rFonts w:ascii="Arial" w:hAnsi="Arial" w:cs="Arial"/>
        </w:rPr>
      </w:pPr>
      <w:r w:rsidRPr="003D1ADA">
        <w:rPr>
          <w:rFonts w:ascii="Arial" w:hAnsi="Arial" w:cs="Arial"/>
        </w:rPr>
        <w:t>OP</w:t>
      </w:r>
      <w:r w:rsidRPr="003D1ADA">
        <w:rPr>
          <w:rFonts w:ascii="Arial" w:hAnsi="Arial" w:cs="Arial"/>
        </w:rPr>
        <w:tab/>
      </w:r>
      <w:r w:rsidR="00FD3C2B" w:rsidRPr="003D1ADA">
        <w:rPr>
          <w:rFonts w:ascii="Arial" w:hAnsi="Arial" w:cs="Arial"/>
        </w:rPr>
        <w:t>–</w:t>
      </w:r>
      <w:r w:rsidR="00FD3C2B" w:rsidRPr="003D1ADA">
        <w:rPr>
          <w:rFonts w:ascii="Arial" w:hAnsi="Arial" w:cs="Arial"/>
        </w:rPr>
        <w:t xml:space="preserve"> </w:t>
      </w:r>
      <w:r w:rsidRPr="003D1ADA">
        <w:rPr>
          <w:rFonts w:ascii="Arial" w:hAnsi="Arial" w:cs="Arial"/>
        </w:rPr>
        <w:t>Operational</w:t>
      </w:r>
      <w:r w:rsidRPr="003D1ADA">
        <w:rPr>
          <w:rFonts w:ascii="Arial" w:hAnsi="Arial" w:cs="Arial"/>
          <w:spacing w:val="-4"/>
        </w:rPr>
        <w:t xml:space="preserve"> </w:t>
      </w:r>
      <w:r w:rsidRPr="003D1ADA">
        <w:rPr>
          <w:rFonts w:ascii="Arial" w:hAnsi="Arial" w:cs="Arial"/>
        </w:rPr>
        <w:t>Phase</w:t>
      </w:r>
    </w:p>
    <w:p w14:paraId="04E7B6E0" w14:textId="77777777" w:rsidR="006A34D6" w:rsidRPr="003D1ADA" w:rsidRDefault="006E19F5">
      <w:pPr>
        <w:pStyle w:val="BodyText"/>
        <w:tabs>
          <w:tab w:val="left" w:pos="1658"/>
        </w:tabs>
        <w:ind w:left="218"/>
        <w:rPr>
          <w:rFonts w:ascii="Arial" w:hAnsi="Arial" w:cs="Arial"/>
        </w:rPr>
      </w:pPr>
      <w:r w:rsidRPr="003D1ADA">
        <w:rPr>
          <w:rFonts w:ascii="Arial" w:hAnsi="Arial" w:cs="Arial"/>
        </w:rPr>
        <w:t>IDNO</w:t>
      </w:r>
      <w:r w:rsidRPr="003D1ADA">
        <w:rPr>
          <w:rFonts w:ascii="Arial" w:hAnsi="Arial" w:cs="Arial"/>
        </w:rPr>
        <w:tab/>
        <w:t>– State Identification Number</w:t>
      </w:r>
    </w:p>
    <w:p w14:paraId="04E7B6E1" w14:textId="77777777" w:rsidR="006A34D6" w:rsidRPr="003D1ADA" w:rsidRDefault="006E19F5">
      <w:pPr>
        <w:pStyle w:val="BodyText"/>
        <w:tabs>
          <w:tab w:val="left" w:pos="1658"/>
        </w:tabs>
        <w:spacing w:before="1"/>
        <w:ind w:left="218"/>
        <w:rPr>
          <w:rFonts w:ascii="Arial" w:hAnsi="Arial" w:cs="Arial"/>
        </w:rPr>
      </w:pPr>
      <w:r w:rsidRPr="003D1ADA">
        <w:rPr>
          <w:rFonts w:ascii="Arial" w:hAnsi="Arial" w:cs="Arial"/>
        </w:rPr>
        <w:t>COs</w:t>
      </w:r>
      <w:r w:rsidRPr="003D1ADA">
        <w:rPr>
          <w:rFonts w:ascii="Arial" w:hAnsi="Arial" w:cs="Arial"/>
        </w:rPr>
        <w:tab/>
        <w:t>– Community organizations</w:t>
      </w:r>
    </w:p>
    <w:p w14:paraId="04E7B6E2" w14:textId="564E86CC" w:rsidR="006A34D6" w:rsidRPr="003D1ADA" w:rsidRDefault="006E19F5">
      <w:pPr>
        <w:pStyle w:val="BodyText"/>
        <w:tabs>
          <w:tab w:val="left" w:pos="1658"/>
        </w:tabs>
        <w:ind w:left="218"/>
        <w:rPr>
          <w:rFonts w:ascii="Arial" w:hAnsi="Arial" w:cs="Arial"/>
        </w:rPr>
      </w:pPr>
      <w:r w:rsidRPr="003D1ADA">
        <w:rPr>
          <w:rFonts w:ascii="Arial" w:hAnsi="Arial" w:cs="Arial"/>
        </w:rPr>
        <w:t>NGO</w:t>
      </w:r>
      <w:r w:rsidRPr="003D1ADA">
        <w:rPr>
          <w:rFonts w:ascii="Arial" w:hAnsi="Arial" w:cs="Arial"/>
        </w:rPr>
        <w:tab/>
      </w:r>
      <w:r w:rsidR="00FD3C2B" w:rsidRPr="003D1ADA">
        <w:rPr>
          <w:rFonts w:ascii="Arial" w:hAnsi="Arial" w:cs="Arial"/>
        </w:rPr>
        <w:t>–</w:t>
      </w:r>
      <w:r w:rsidRPr="003D1ADA">
        <w:rPr>
          <w:rFonts w:ascii="Arial" w:hAnsi="Arial" w:cs="Arial"/>
        </w:rPr>
        <w:t xml:space="preserve"> Non-Governmental</w:t>
      </w:r>
      <w:r w:rsidRPr="003D1ADA">
        <w:rPr>
          <w:rFonts w:ascii="Arial" w:hAnsi="Arial" w:cs="Arial"/>
          <w:spacing w:val="-1"/>
        </w:rPr>
        <w:t xml:space="preserve"> </w:t>
      </w:r>
      <w:r w:rsidRPr="003D1ADA">
        <w:rPr>
          <w:rFonts w:ascii="Arial" w:hAnsi="Arial" w:cs="Arial"/>
        </w:rPr>
        <w:t>Organization</w:t>
      </w:r>
    </w:p>
    <w:p w14:paraId="04E7B6E3" w14:textId="77777777" w:rsidR="006A34D6" w:rsidRPr="003D1ADA" w:rsidRDefault="006E19F5">
      <w:pPr>
        <w:pStyle w:val="BodyText"/>
        <w:tabs>
          <w:tab w:val="left" w:pos="1658"/>
        </w:tabs>
        <w:ind w:left="218"/>
        <w:rPr>
          <w:rFonts w:ascii="Arial" w:hAnsi="Arial" w:cs="Arial"/>
        </w:rPr>
      </w:pPr>
      <w:r w:rsidRPr="003D1ADA">
        <w:rPr>
          <w:rFonts w:ascii="Arial" w:hAnsi="Arial" w:cs="Arial"/>
        </w:rPr>
        <w:t>UN</w:t>
      </w:r>
      <w:r w:rsidRPr="003D1ADA">
        <w:rPr>
          <w:rFonts w:ascii="Arial" w:hAnsi="Arial" w:cs="Arial"/>
        </w:rPr>
        <w:tab/>
        <w:t>– United</w:t>
      </w:r>
      <w:r w:rsidRPr="003D1ADA">
        <w:rPr>
          <w:rFonts w:ascii="Arial" w:hAnsi="Arial" w:cs="Arial"/>
          <w:spacing w:val="1"/>
        </w:rPr>
        <w:t xml:space="preserve"> </w:t>
      </w:r>
      <w:r w:rsidRPr="003D1ADA">
        <w:rPr>
          <w:rFonts w:ascii="Arial" w:hAnsi="Arial" w:cs="Arial"/>
        </w:rPr>
        <w:t>Nations</w:t>
      </w:r>
    </w:p>
    <w:p w14:paraId="04E7B6E4" w14:textId="77777777" w:rsidR="006A34D6" w:rsidRPr="003D1ADA" w:rsidRDefault="006E19F5">
      <w:pPr>
        <w:pStyle w:val="BodyText"/>
        <w:tabs>
          <w:tab w:val="left" w:pos="1658"/>
        </w:tabs>
        <w:ind w:left="218"/>
        <w:rPr>
          <w:rFonts w:ascii="Arial" w:hAnsi="Arial" w:cs="Arial"/>
        </w:rPr>
      </w:pPr>
      <w:r w:rsidRPr="003D1ADA">
        <w:rPr>
          <w:rFonts w:ascii="Arial" w:hAnsi="Arial" w:cs="Arial"/>
        </w:rPr>
        <w:t>CSOs</w:t>
      </w:r>
      <w:r w:rsidRPr="003D1ADA">
        <w:rPr>
          <w:rFonts w:ascii="Arial" w:hAnsi="Arial" w:cs="Arial"/>
        </w:rPr>
        <w:tab/>
        <w:t>– Civil society</w:t>
      </w:r>
      <w:r w:rsidRPr="003D1ADA">
        <w:rPr>
          <w:rFonts w:ascii="Arial" w:hAnsi="Arial" w:cs="Arial"/>
          <w:spacing w:val="-3"/>
        </w:rPr>
        <w:t xml:space="preserve"> </w:t>
      </w:r>
      <w:r w:rsidRPr="003D1ADA">
        <w:rPr>
          <w:rFonts w:ascii="Arial" w:hAnsi="Arial" w:cs="Arial"/>
        </w:rPr>
        <w:t>organizations</w:t>
      </w:r>
    </w:p>
    <w:p w14:paraId="04E7B6E5" w14:textId="77777777" w:rsidR="006A34D6" w:rsidRPr="003D1ADA" w:rsidRDefault="006E19F5" w:rsidP="005F2D86">
      <w:pPr>
        <w:pStyle w:val="BodyText"/>
        <w:tabs>
          <w:tab w:val="left" w:pos="1658"/>
        </w:tabs>
        <w:spacing w:before="1"/>
        <w:ind w:left="218" w:right="4216"/>
        <w:rPr>
          <w:rFonts w:ascii="Arial" w:hAnsi="Arial" w:cs="Arial"/>
        </w:rPr>
      </w:pPr>
      <w:r w:rsidRPr="003D1ADA">
        <w:rPr>
          <w:rFonts w:ascii="Arial" w:hAnsi="Arial" w:cs="Arial"/>
        </w:rPr>
        <w:t>PNUD</w:t>
      </w:r>
      <w:r w:rsidRPr="003D1ADA">
        <w:rPr>
          <w:rFonts w:ascii="Arial" w:hAnsi="Arial" w:cs="Arial"/>
        </w:rPr>
        <w:tab/>
        <w:t xml:space="preserve">– United Nations Development </w:t>
      </w:r>
      <w:proofErr w:type="spellStart"/>
      <w:r w:rsidRPr="003D1ADA">
        <w:rPr>
          <w:rFonts w:ascii="Arial" w:hAnsi="Arial" w:cs="Arial"/>
        </w:rPr>
        <w:t>Programme</w:t>
      </w:r>
      <w:proofErr w:type="spellEnd"/>
      <w:r w:rsidRPr="003D1ADA">
        <w:rPr>
          <w:rFonts w:ascii="Arial" w:hAnsi="Arial" w:cs="Arial"/>
        </w:rPr>
        <w:t xml:space="preserve"> POPs</w:t>
      </w:r>
      <w:r w:rsidRPr="003D1ADA">
        <w:rPr>
          <w:rFonts w:ascii="Arial" w:hAnsi="Arial" w:cs="Arial"/>
        </w:rPr>
        <w:tab/>
        <w:t>– Persistent Organic</w:t>
      </w:r>
      <w:r w:rsidRPr="003D1ADA">
        <w:rPr>
          <w:rFonts w:ascii="Arial" w:hAnsi="Arial" w:cs="Arial"/>
          <w:spacing w:val="-3"/>
        </w:rPr>
        <w:t xml:space="preserve"> </w:t>
      </w:r>
      <w:r w:rsidRPr="003D1ADA">
        <w:rPr>
          <w:rFonts w:ascii="Arial" w:hAnsi="Arial" w:cs="Arial"/>
        </w:rPr>
        <w:t>Pollutants</w:t>
      </w:r>
    </w:p>
    <w:p w14:paraId="04E7B6E6" w14:textId="77777777" w:rsidR="006A34D6" w:rsidRPr="003D1ADA" w:rsidRDefault="006E19F5">
      <w:pPr>
        <w:pStyle w:val="BodyText"/>
        <w:tabs>
          <w:tab w:val="left" w:pos="1658"/>
        </w:tabs>
        <w:spacing w:line="267" w:lineRule="exact"/>
        <w:ind w:left="218"/>
        <w:rPr>
          <w:rFonts w:ascii="Arial" w:hAnsi="Arial" w:cs="Arial"/>
        </w:rPr>
      </w:pPr>
      <w:r w:rsidRPr="003D1ADA">
        <w:rPr>
          <w:rFonts w:ascii="Arial" w:hAnsi="Arial" w:cs="Arial"/>
        </w:rPr>
        <w:t>SGP</w:t>
      </w:r>
      <w:r w:rsidRPr="003D1ADA">
        <w:rPr>
          <w:rFonts w:ascii="Arial" w:hAnsi="Arial" w:cs="Arial"/>
        </w:rPr>
        <w:tab/>
        <w:t>– Small Grants</w:t>
      </w:r>
      <w:r w:rsidRPr="003D1ADA">
        <w:rPr>
          <w:rFonts w:ascii="Arial" w:hAnsi="Arial" w:cs="Arial"/>
          <w:spacing w:val="-8"/>
        </w:rPr>
        <w:t xml:space="preserve"> </w:t>
      </w:r>
      <w:proofErr w:type="spellStart"/>
      <w:r w:rsidRPr="003D1ADA">
        <w:rPr>
          <w:rFonts w:ascii="Arial" w:hAnsi="Arial" w:cs="Arial"/>
        </w:rPr>
        <w:t>Programme</w:t>
      </w:r>
      <w:proofErr w:type="spellEnd"/>
    </w:p>
    <w:p w14:paraId="04E7B6E7" w14:textId="77777777" w:rsidR="006A34D6" w:rsidRPr="003D1ADA" w:rsidRDefault="006E19F5">
      <w:pPr>
        <w:pStyle w:val="BodyText"/>
        <w:tabs>
          <w:tab w:val="left" w:pos="1658"/>
        </w:tabs>
        <w:ind w:left="218"/>
        <w:rPr>
          <w:rFonts w:ascii="Arial" w:hAnsi="Arial" w:cs="Arial"/>
        </w:rPr>
      </w:pPr>
      <w:r w:rsidRPr="003D1ADA">
        <w:rPr>
          <w:rFonts w:ascii="Arial" w:hAnsi="Arial" w:cs="Arial"/>
        </w:rPr>
        <w:t>USA</w:t>
      </w:r>
      <w:r w:rsidRPr="003D1ADA">
        <w:rPr>
          <w:rFonts w:ascii="Arial" w:hAnsi="Arial" w:cs="Arial"/>
        </w:rPr>
        <w:tab/>
        <w:t>– Untied States of</w:t>
      </w:r>
      <w:r w:rsidRPr="003D1ADA">
        <w:rPr>
          <w:rFonts w:ascii="Arial" w:hAnsi="Arial" w:cs="Arial"/>
          <w:spacing w:val="-2"/>
        </w:rPr>
        <w:t xml:space="preserve"> </w:t>
      </w:r>
      <w:r w:rsidRPr="003D1ADA">
        <w:rPr>
          <w:rFonts w:ascii="Arial" w:hAnsi="Arial" w:cs="Arial"/>
        </w:rPr>
        <w:t>America</w:t>
      </w:r>
    </w:p>
    <w:p w14:paraId="04E7B6E8" w14:textId="77777777" w:rsidR="006A34D6" w:rsidRPr="003D1ADA" w:rsidRDefault="006E19F5">
      <w:pPr>
        <w:pStyle w:val="BodyText"/>
        <w:tabs>
          <w:tab w:val="left" w:pos="1658"/>
        </w:tabs>
        <w:ind w:left="218"/>
        <w:rPr>
          <w:rFonts w:ascii="Arial" w:hAnsi="Arial" w:cs="Arial"/>
        </w:rPr>
      </w:pPr>
      <w:r w:rsidRPr="003D1ADA">
        <w:rPr>
          <w:rFonts w:ascii="Arial" w:hAnsi="Arial" w:cs="Arial"/>
        </w:rPr>
        <w:t>UNOPS</w:t>
      </w:r>
      <w:r w:rsidRPr="003D1ADA">
        <w:rPr>
          <w:rFonts w:ascii="Arial" w:hAnsi="Arial" w:cs="Arial"/>
        </w:rPr>
        <w:tab/>
        <w:t>– United Nations Office for Project</w:t>
      </w:r>
      <w:r w:rsidRPr="003D1ADA">
        <w:rPr>
          <w:rFonts w:ascii="Arial" w:hAnsi="Arial" w:cs="Arial"/>
          <w:spacing w:val="-12"/>
        </w:rPr>
        <w:t xml:space="preserve"> </w:t>
      </w:r>
      <w:r w:rsidRPr="003D1ADA">
        <w:rPr>
          <w:rFonts w:ascii="Arial" w:hAnsi="Arial" w:cs="Arial"/>
        </w:rPr>
        <w:t>Servi</w:t>
      </w:r>
      <w:r w:rsidRPr="003D1ADA">
        <w:rPr>
          <w:rFonts w:ascii="Arial" w:hAnsi="Arial" w:cs="Arial"/>
        </w:rPr>
        <w:t>ces</w:t>
      </w:r>
    </w:p>
    <w:p w14:paraId="04E7B6E9" w14:textId="77777777" w:rsidR="006A34D6" w:rsidRPr="003D1ADA" w:rsidRDefault="006A34D6">
      <w:pPr>
        <w:rPr>
          <w:rFonts w:ascii="Arial" w:hAnsi="Arial" w:cs="Arial"/>
        </w:rPr>
        <w:sectPr w:rsidR="006A34D6" w:rsidRPr="003D1ADA">
          <w:pgSz w:w="11910" w:h="16840"/>
          <w:pgMar w:top="1520" w:right="540" w:bottom="1200" w:left="1200" w:header="0" w:footer="925" w:gutter="0"/>
          <w:cols w:space="720"/>
        </w:sectPr>
      </w:pPr>
    </w:p>
    <w:p w14:paraId="04E7B6EB" w14:textId="77777777" w:rsidR="006A34D6" w:rsidRPr="003D1ADA" w:rsidRDefault="006E19F5">
      <w:pPr>
        <w:spacing w:before="35"/>
        <w:ind w:left="218"/>
        <w:rPr>
          <w:rFonts w:ascii="Arial" w:hAnsi="Arial" w:cs="Arial"/>
          <w:b/>
          <w:sz w:val="32"/>
        </w:rPr>
      </w:pPr>
      <w:r w:rsidRPr="003D1ADA">
        <w:rPr>
          <w:rFonts w:ascii="Arial" w:hAnsi="Arial" w:cs="Arial"/>
          <w:b/>
          <w:sz w:val="32"/>
        </w:rPr>
        <w:lastRenderedPageBreak/>
        <w:t>INTRODUCTION</w:t>
      </w:r>
    </w:p>
    <w:p w14:paraId="04E7B6EC" w14:textId="77777777" w:rsidR="006A34D6" w:rsidRPr="003D1ADA" w:rsidRDefault="006A34D6">
      <w:pPr>
        <w:pStyle w:val="BodyText"/>
        <w:spacing w:before="7"/>
        <w:rPr>
          <w:rFonts w:ascii="Arial" w:hAnsi="Arial" w:cs="Arial"/>
          <w:b/>
          <w:sz w:val="24"/>
        </w:rPr>
      </w:pPr>
    </w:p>
    <w:p w14:paraId="04E7B6ED" w14:textId="77777777" w:rsidR="006A34D6" w:rsidRPr="003D1ADA" w:rsidRDefault="006E19F5">
      <w:pPr>
        <w:pStyle w:val="Heading2"/>
        <w:numPr>
          <w:ilvl w:val="0"/>
          <w:numId w:val="18"/>
        </w:numPr>
        <w:tabs>
          <w:tab w:val="left" w:pos="442"/>
        </w:tabs>
        <w:ind w:hanging="224"/>
        <w:rPr>
          <w:rFonts w:ascii="Arial" w:hAnsi="Arial" w:cs="Arial"/>
        </w:rPr>
      </w:pPr>
      <w:bookmarkStart w:id="1" w:name="_bookmark2"/>
      <w:bookmarkEnd w:id="1"/>
      <w:r w:rsidRPr="003D1ADA">
        <w:rPr>
          <w:rFonts w:ascii="Arial" w:hAnsi="Arial" w:cs="Arial"/>
        </w:rPr>
        <w:t>M</w:t>
      </w:r>
      <w:r w:rsidRPr="003D1ADA">
        <w:rPr>
          <w:rFonts w:ascii="Arial" w:hAnsi="Arial" w:cs="Arial"/>
        </w:rPr>
        <w:t>ISSION OF GLOBAL ENVIRONMENT FACILITY SMALL GRANTS</w:t>
      </w:r>
      <w:r w:rsidRPr="003D1ADA">
        <w:rPr>
          <w:rFonts w:ascii="Arial" w:hAnsi="Arial" w:cs="Arial"/>
          <w:spacing w:val="-10"/>
        </w:rPr>
        <w:t xml:space="preserve"> </w:t>
      </w:r>
      <w:r w:rsidRPr="003D1ADA">
        <w:rPr>
          <w:rFonts w:ascii="Arial" w:hAnsi="Arial" w:cs="Arial"/>
        </w:rPr>
        <w:t>PROGRAMME</w:t>
      </w:r>
    </w:p>
    <w:p w14:paraId="04E7B6EE" w14:textId="77777777" w:rsidR="006A34D6" w:rsidRPr="003D1ADA" w:rsidRDefault="006A34D6">
      <w:pPr>
        <w:pStyle w:val="BodyText"/>
        <w:spacing w:before="9"/>
        <w:rPr>
          <w:rFonts w:ascii="Arial" w:hAnsi="Arial" w:cs="Arial"/>
          <w:b/>
          <w:i/>
          <w:sz w:val="26"/>
        </w:rPr>
      </w:pPr>
    </w:p>
    <w:p w14:paraId="04E7B6EF" w14:textId="77777777" w:rsidR="006A34D6" w:rsidRPr="003D1ADA" w:rsidRDefault="006E19F5">
      <w:pPr>
        <w:pStyle w:val="BodyText"/>
        <w:ind w:left="218" w:right="724"/>
        <w:jc w:val="both"/>
        <w:rPr>
          <w:rFonts w:ascii="Arial" w:hAnsi="Arial" w:cs="Arial"/>
        </w:rPr>
      </w:pPr>
      <w:r w:rsidRPr="003D1ADA">
        <w:rPr>
          <w:rFonts w:ascii="Arial" w:hAnsi="Arial" w:cs="Arial"/>
        </w:rPr>
        <w:t xml:space="preserve">Small Grant </w:t>
      </w:r>
      <w:proofErr w:type="spellStart"/>
      <w:r w:rsidRPr="003D1ADA">
        <w:rPr>
          <w:rFonts w:ascii="Arial" w:hAnsi="Arial" w:cs="Arial"/>
        </w:rPr>
        <w:t>Programmes</w:t>
      </w:r>
      <w:proofErr w:type="spellEnd"/>
      <w:r w:rsidRPr="003D1ADA">
        <w:rPr>
          <w:rFonts w:ascii="Arial" w:hAnsi="Arial" w:cs="Arial"/>
        </w:rPr>
        <w:t xml:space="preserve"> (SGP) of the Global Environment Facility (GEF) was established in 1992, embodying the very essence of sustainable development by "thinking globally, acting locally". By providing financial and technical support to projects that conse</w:t>
      </w:r>
      <w:r w:rsidRPr="003D1ADA">
        <w:rPr>
          <w:rFonts w:ascii="Arial" w:hAnsi="Arial" w:cs="Arial"/>
        </w:rPr>
        <w:t xml:space="preserve">rve and restore the environment while enhancing people's well-being and livelihoods, Small Grants </w:t>
      </w:r>
      <w:proofErr w:type="spellStart"/>
      <w:r w:rsidRPr="003D1ADA">
        <w:rPr>
          <w:rFonts w:ascii="Arial" w:hAnsi="Arial" w:cs="Arial"/>
        </w:rPr>
        <w:t>Programme</w:t>
      </w:r>
      <w:proofErr w:type="spellEnd"/>
      <w:r w:rsidRPr="003D1ADA">
        <w:rPr>
          <w:rFonts w:ascii="Arial" w:hAnsi="Arial" w:cs="Arial"/>
        </w:rPr>
        <w:t xml:space="preserve"> demonstrates that community action can maintain the fine balance between human needs and environmental imperatives.</w:t>
      </w:r>
    </w:p>
    <w:p w14:paraId="04E7B6F0" w14:textId="77777777" w:rsidR="006A34D6" w:rsidRPr="003D1ADA" w:rsidRDefault="006A34D6">
      <w:pPr>
        <w:pStyle w:val="BodyText"/>
        <w:spacing w:before="1"/>
        <w:rPr>
          <w:rFonts w:ascii="Arial" w:hAnsi="Arial" w:cs="Arial"/>
        </w:rPr>
      </w:pPr>
    </w:p>
    <w:p w14:paraId="04E7B6F1" w14:textId="77777777" w:rsidR="006A34D6" w:rsidRPr="003D1ADA" w:rsidRDefault="006E19F5">
      <w:pPr>
        <w:pStyle w:val="BodyText"/>
        <w:spacing w:before="1"/>
        <w:ind w:left="218" w:right="725"/>
        <w:jc w:val="both"/>
        <w:rPr>
          <w:rFonts w:ascii="Arial" w:hAnsi="Arial" w:cs="Arial"/>
        </w:rPr>
      </w:pPr>
      <w:r w:rsidRPr="003D1ADA">
        <w:rPr>
          <w:rFonts w:ascii="Arial" w:hAnsi="Arial" w:cs="Arial"/>
        </w:rPr>
        <w:t>SGP participates in solving env</w:t>
      </w:r>
      <w:r w:rsidRPr="003D1ADA">
        <w:rPr>
          <w:rFonts w:ascii="Arial" w:hAnsi="Arial" w:cs="Arial"/>
        </w:rPr>
        <w:t>ironment and sustainable development issues by providing small grants to communities, community organizations to implement projects in accordance with the strategic priorities of the Global Environment Facility and sustainable development principles. The i</w:t>
      </w:r>
      <w:r w:rsidRPr="003D1ADA">
        <w:rPr>
          <w:rFonts w:ascii="Arial" w:hAnsi="Arial" w:cs="Arial"/>
        </w:rPr>
        <w:t>nitiatives supported by GEF are crosscutting the poverty reduction actions and communities’ capacities.</w:t>
      </w:r>
    </w:p>
    <w:p w14:paraId="04E7B6F2" w14:textId="77777777" w:rsidR="006A34D6" w:rsidRPr="003D1ADA" w:rsidRDefault="006A34D6">
      <w:pPr>
        <w:pStyle w:val="BodyText"/>
        <w:spacing w:before="11"/>
        <w:rPr>
          <w:rFonts w:ascii="Arial" w:hAnsi="Arial" w:cs="Arial"/>
          <w:sz w:val="21"/>
        </w:rPr>
      </w:pPr>
    </w:p>
    <w:p w14:paraId="04E7B6F3" w14:textId="77777777" w:rsidR="006A34D6" w:rsidRPr="003D1ADA" w:rsidRDefault="006E19F5">
      <w:pPr>
        <w:pStyle w:val="BodyText"/>
        <w:ind w:left="218" w:right="732"/>
        <w:jc w:val="both"/>
        <w:rPr>
          <w:rFonts w:ascii="Arial" w:hAnsi="Arial" w:cs="Arial"/>
        </w:rPr>
      </w:pPr>
      <w:r w:rsidRPr="003D1ADA">
        <w:rPr>
          <w:rFonts w:ascii="Arial" w:hAnsi="Arial" w:cs="Arial"/>
        </w:rPr>
        <w:t xml:space="preserve">Participation, democracy, flexibility, and transparency are key approaches of Small Grants </w:t>
      </w:r>
      <w:proofErr w:type="spellStart"/>
      <w:r w:rsidRPr="003D1ADA">
        <w:rPr>
          <w:rFonts w:ascii="Arial" w:hAnsi="Arial" w:cs="Arial"/>
        </w:rPr>
        <w:t>Programmes</w:t>
      </w:r>
      <w:proofErr w:type="spellEnd"/>
      <w:r w:rsidRPr="003D1ADA">
        <w:rPr>
          <w:rFonts w:ascii="Arial" w:hAnsi="Arial" w:cs="Arial"/>
        </w:rPr>
        <w:t>.</w:t>
      </w:r>
    </w:p>
    <w:p w14:paraId="04E7B6F4" w14:textId="77777777" w:rsidR="006A34D6" w:rsidRPr="003D1ADA" w:rsidRDefault="006A34D6">
      <w:pPr>
        <w:pStyle w:val="BodyText"/>
        <w:spacing w:before="9"/>
        <w:rPr>
          <w:rFonts w:ascii="Arial" w:hAnsi="Arial" w:cs="Arial"/>
          <w:sz w:val="19"/>
        </w:rPr>
      </w:pPr>
    </w:p>
    <w:p w14:paraId="04E7B6F5" w14:textId="77777777" w:rsidR="006A34D6" w:rsidRPr="003D1ADA" w:rsidRDefault="006E19F5">
      <w:pPr>
        <w:pStyle w:val="Heading2"/>
        <w:numPr>
          <w:ilvl w:val="0"/>
          <w:numId w:val="18"/>
        </w:numPr>
        <w:tabs>
          <w:tab w:val="left" w:pos="440"/>
        </w:tabs>
        <w:ind w:left="439" w:hanging="222"/>
        <w:rPr>
          <w:rFonts w:ascii="Arial" w:hAnsi="Arial" w:cs="Arial"/>
        </w:rPr>
      </w:pPr>
      <w:bookmarkStart w:id="2" w:name="_bookmark3"/>
      <w:bookmarkEnd w:id="2"/>
      <w:r w:rsidRPr="003D1ADA">
        <w:rPr>
          <w:rFonts w:ascii="Arial" w:hAnsi="Arial" w:cs="Arial"/>
        </w:rPr>
        <w:t>P</w:t>
      </w:r>
      <w:r w:rsidRPr="003D1ADA">
        <w:rPr>
          <w:rFonts w:ascii="Arial" w:hAnsi="Arial" w:cs="Arial"/>
        </w:rPr>
        <w:t>ROGRAMME</w:t>
      </w:r>
      <w:r w:rsidRPr="003D1ADA">
        <w:rPr>
          <w:rFonts w:ascii="Arial" w:hAnsi="Arial" w:cs="Arial"/>
          <w:spacing w:val="-3"/>
        </w:rPr>
        <w:t xml:space="preserve"> </w:t>
      </w:r>
      <w:r w:rsidRPr="003D1ADA">
        <w:rPr>
          <w:rFonts w:ascii="Arial" w:hAnsi="Arial" w:cs="Arial"/>
        </w:rPr>
        <w:t>STRUCTURE</w:t>
      </w:r>
    </w:p>
    <w:p w14:paraId="04E7B6F6" w14:textId="77777777" w:rsidR="006A34D6" w:rsidRPr="003D1ADA" w:rsidRDefault="006E19F5">
      <w:pPr>
        <w:pStyle w:val="BodyText"/>
        <w:spacing w:before="60"/>
        <w:ind w:left="218" w:right="725"/>
        <w:jc w:val="both"/>
        <w:rPr>
          <w:rFonts w:ascii="Arial" w:hAnsi="Arial" w:cs="Arial"/>
        </w:rPr>
      </w:pPr>
      <w:r w:rsidRPr="003D1ADA">
        <w:rPr>
          <w:rFonts w:ascii="Arial" w:hAnsi="Arial" w:cs="Arial"/>
        </w:rPr>
        <w:t xml:space="preserve">The </w:t>
      </w:r>
      <w:proofErr w:type="spellStart"/>
      <w:r w:rsidRPr="003D1ADA">
        <w:rPr>
          <w:rFonts w:ascii="Arial" w:hAnsi="Arial" w:cs="Arial"/>
        </w:rPr>
        <w:t>Programme</w:t>
      </w:r>
      <w:proofErr w:type="spellEnd"/>
      <w:r w:rsidRPr="003D1ADA">
        <w:rPr>
          <w:rFonts w:ascii="Arial" w:hAnsi="Arial" w:cs="Arial"/>
        </w:rPr>
        <w:t xml:space="preserve"> is financed b</w:t>
      </w:r>
      <w:r w:rsidRPr="003D1ADA">
        <w:rPr>
          <w:rFonts w:ascii="Arial" w:hAnsi="Arial" w:cs="Arial"/>
        </w:rPr>
        <w:t xml:space="preserve">y Global Environment Facility, implemented by the United Nations Development </w:t>
      </w:r>
      <w:proofErr w:type="spellStart"/>
      <w:r w:rsidRPr="003D1ADA">
        <w:rPr>
          <w:rFonts w:ascii="Arial" w:hAnsi="Arial" w:cs="Arial"/>
        </w:rPr>
        <w:t>Programme</w:t>
      </w:r>
      <w:proofErr w:type="spellEnd"/>
      <w:r w:rsidRPr="003D1ADA">
        <w:rPr>
          <w:rFonts w:ascii="Arial" w:hAnsi="Arial" w:cs="Arial"/>
        </w:rPr>
        <w:t xml:space="preserve"> (UNDP) and is executed by the United Nations Office for Project Services (UNOPS). Established in 1991, the Global Environment Facility represents a partnership of 182 me</w:t>
      </w:r>
      <w:r w:rsidRPr="003D1ADA">
        <w:rPr>
          <w:rFonts w:ascii="Arial" w:hAnsi="Arial" w:cs="Arial"/>
        </w:rPr>
        <w:t>mber states – international institutions, civil society organizations (CSOs) and private sector – to approach global environment issues.</w:t>
      </w:r>
    </w:p>
    <w:p w14:paraId="04E7B6F7" w14:textId="77777777" w:rsidR="006A34D6" w:rsidRPr="003D1ADA" w:rsidRDefault="006A34D6">
      <w:pPr>
        <w:pStyle w:val="BodyText"/>
        <w:spacing w:before="12"/>
        <w:rPr>
          <w:rFonts w:ascii="Arial" w:hAnsi="Arial" w:cs="Arial"/>
          <w:sz w:val="21"/>
        </w:rPr>
      </w:pPr>
    </w:p>
    <w:p w14:paraId="04E7B6F8" w14:textId="77777777" w:rsidR="006A34D6" w:rsidRPr="003D1ADA" w:rsidRDefault="006E19F5">
      <w:pPr>
        <w:pStyle w:val="BodyText"/>
        <w:ind w:left="218" w:right="730"/>
        <w:jc w:val="both"/>
        <w:rPr>
          <w:rFonts w:ascii="Arial" w:hAnsi="Arial" w:cs="Arial"/>
        </w:rPr>
      </w:pPr>
      <w:r w:rsidRPr="003D1ADA">
        <w:rPr>
          <w:rFonts w:ascii="Arial" w:hAnsi="Arial" w:cs="Arial"/>
        </w:rPr>
        <w:t xml:space="preserve">Central </w:t>
      </w:r>
      <w:proofErr w:type="spellStart"/>
      <w:r w:rsidRPr="003D1ADA">
        <w:rPr>
          <w:rFonts w:ascii="Arial" w:hAnsi="Arial" w:cs="Arial"/>
        </w:rPr>
        <w:t>Programme</w:t>
      </w:r>
      <w:proofErr w:type="spellEnd"/>
      <w:r w:rsidRPr="003D1ADA">
        <w:rPr>
          <w:rFonts w:ascii="Arial" w:hAnsi="Arial" w:cs="Arial"/>
        </w:rPr>
        <w:t xml:space="preserve"> Management Team of GEF SGP located in New York, is responsible for general </w:t>
      </w:r>
      <w:proofErr w:type="spellStart"/>
      <w:r w:rsidRPr="003D1ADA">
        <w:rPr>
          <w:rFonts w:ascii="Arial" w:hAnsi="Arial" w:cs="Arial"/>
        </w:rPr>
        <w:t>programme</w:t>
      </w:r>
      <w:proofErr w:type="spellEnd"/>
      <w:r w:rsidRPr="003D1ADA">
        <w:rPr>
          <w:rFonts w:ascii="Arial" w:hAnsi="Arial" w:cs="Arial"/>
        </w:rPr>
        <w:t xml:space="preserve"> management and </w:t>
      </w:r>
      <w:r w:rsidRPr="003D1ADA">
        <w:rPr>
          <w:rFonts w:ascii="Arial" w:hAnsi="Arial" w:cs="Arial"/>
        </w:rPr>
        <w:t xml:space="preserve">ensures necessary support to </w:t>
      </w:r>
      <w:proofErr w:type="spellStart"/>
      <w:r w:rsidRPr="003D1ADA">
        <w:rPr>
          <w:rFonts w:ascii="Arial" w:hAnsi="Arial" w:cs="Arial"/>
        </w:rPr>
        <w:t>programmes</w:t>
      </w:r>
      <w:proofErr w:type="spellEnd"/>
      <w:r w:rsidRPr="003D1ADA">
        <w:rPr>
          <w:rFonts w:ascii="Arial" w:hAnsi="Arial" w:cs="Arial"/>
        </w:rPr>
        <w:t xml:space="preserve"> in different countries.</w:t>
      </w:r>
    </w:p>
    <w:p w14:paraId="04E7B6F9" w14:textId="77777777" w:rsidR="006A34D6" w:rsidRPr="003D1ADA" w:rsidRDefault="006A34D6">
      <w:pPr>
        <w:pStyle w:val="BodyText"/>
        <w:rPr>
          <w:rFonts w:ascii="Arial" w:hAnsi="Arial" w:cs="Arial"/>
        </w:rPr>
      </w:pPr>
    </w:p>
    <w:p w14:paraId="04E7B6FA" w14:textId="77777777" w:rsidR="006A34D6" w:rsidRPr="003D1ADA" w:rsidRDefault="006E19F5">
      <w:pPr>
        <w:pStyle w:val="BodyText"/>
        <w:spacing w:before="1"/>
        <w:ind w:left="218" w:right="730"/>
        <w:jc w:val="both"/>
        <w:rPr>
          <w:rFonts w:ascii="Arial" w:hAnsi="Arial" w:cs="Arial"/>
        </w:rPr>
      </w:pPr>
      <w:r w:rsidRPr="003D1ADA">
        <w:rPr>
          <w:rFonts w:ascii="Arial" w:hAnsi="Arial" w:cs="Arial"/>
        </w:rPr>
        <w:t xml:space="preserve">The United Nations Office for Project Services provides </w:t>
      </w:r>
      <w:proofErr w:type="spellStart"/>
      <w:r w:rsidRPr="003D1ADA">
        <w:rPr>
          <w:rFonts w:ascii="Arial" w:hAnsi="Arial" w:cs="Arial"/>
        </w:rPr>
        <w:t>programme</w:t>
      </w:r>
      <w:proofErr w:type="spellEnd"/>
      <w:r w:rsidRPr="003D1ADA">
        <w:rPr>
          <w:rFonts w:ascii="Arial" w:hAnsi="Arial" w:cs="Arial"/>
        </w:rPr>
        <w:t xml:space="preserve"> implementation services, including administrative, financial, operational, and legal and procurement services on behalf of SGP.</w:t>
      </w:r>
    </w:p>
    <w:p w14:paraId="04E7B6FB" w14:textId="77777777" w:rsidR="006A34D6" w:rsidRPr="003D1ADA" w:rsidRDefault="006A34D6">
      <w:pPr>
        <w:pStyle w:val="BodyText"/>
        <w:rPr>
          <w:rFonts w:ascii="Arial" w:hAnsi="Arial" w:cs="Arial"/>
        </w:rPr>
      </w:pPr>
    </w:p>
    <w:p w14:paraId="04E7B6FC" w14:textId="77777777" w:rsidR="006A34D6" w:rsidRPr="003D1ADA" w:rsidRDefault="006E19F5">
      <w:pPr>
        <w:pStyle w:val="BodyText"/>
        <w:ind w:left="218" w:right="727"/>
        <w:jc w:val="both"/>
        <w:rPr>
          <w:rFonts w:ascii="Arial" w:hAnsi="Arial" w:cs="Arial"/>
        </w:rPr>
      </w:pPr>
      <w:r w:rsidRPr="003D1ADA">
        <w:rPr>
          <w:rFonts w:ascii="Arial" w:hAnsi="Arial" w:cs="Arial"/>
        </w:rPr>
        <w:t>SGP is decentralized and is focused on the needs of every cou</w:t>
      </w:r>
      <w:r w:rsidRPr="003D1ADA">
        <w:rPr>
          <w:rFonts w:ascii="Arial" w:hAnsi="Arial" w:cs="Arial"/>
        </w:rPr>
        <w:t xml:space="preserve">ntry through the National Coordinator and National Steering Committee (NSC), with the financial and administrative assistance provided by the UNDP Country Office. National Steering Committee ensures general coordination of national </w:t>
      </w:r>
      <w:proofErr w:type="spellStart"/>
      <w:r w:rsidRPr="003D1ADA">
        <w:rPr>
          <w:rFonts w:ascii="Arial" w:hAnsi="Arial" w:cs="Arial"/>
        </w:rPr>
        <w:t>programme</w:t>
      </w:r>
      <w:proofErr w:type="spellEnd"/>
      <w:r w:rsidRPr="003D1ADA">
        <w:rPr>
          <w:rFonts w:ascii="Arial" w:hAnsi="Arial" w:cs="Arial"/>
        </w:rPr>
        <w:t xml:space="preserve"> and contribute</w:t>
      </w:r>
      <w:r w:rsidRPr="003D1ADA">
        <w:rPr>
          <w:rFonts w:ascii="Arial" w:hAnsi="Arial" w:cs="Arial"/>
        </w:rPr>
        <w:t xml:space="preserve">s to strategies’ development and implementation to support the national </w:t>
      </w:r>
      <w:proofErr w:type="spellStart"/>
      <w:r w:rsidRPr="003D1ADA">
        <w:rPr>
          <w:rFonts w:ascii="Arial" w:hAnsi="Arial" w:cs="Arial"/>
        </w:rPr>
        <w:t>programme</w:t>
      </w:r>
      <w:proofErr w:type="spellEnd"/>
      <w:r w:rsidRPr="003D1ADA">
        <w:rPr>
          <w:rFonts w:ascii="Arial" w:hAnsi="Arial" w:cs="Arial"/>
        </w:rPr>
        <w:t xml:space="preserve"> sustainability.</w:t>
      </w:r>
    </w:p>
    <w:p w14:paraId="04E7B6FD" w14:textId="77777777" w:rsidR="006A34D6" w:rsidRPr="003D1ADA" w:rsidRDefault="006A34D6">
      <w:pPr>
        <w:pStyle w:val="BodyText"/>
        <w:spacing w:before="11"/>
        <w:rPr>
          <w:rFonts w:ascii="Arial" w:hAnsi="Arial" w:cs="Arial"/>
          <w:sz w:val="21"/>
        </w:rPr>
      </w:pPr>
    </w:p>
    <w:p w14:paraId="04E7B6FE" w14:textId="77777777" w:rsidR="006A34D6" w:rsidRPr="003D1ADA" w:rsidRDefault="006E19F5">
      <w:pPr>
        <w:pStyle w:val="BodyText"/>
        <w:spacing w:before="1"/>
        <w:ind w:left="218" w:right="726"/>
        <w:jc w:val="both"/>
        <w:rPr>
          <w:rFonts w:ascii="Arial" w:hAnsi="Arial" w:cs="Arial"/>
        </w:rPr>
      </w:pPr>
      <w:r w:rsidRPr="003D1ADA">
        <w:rPr>
          <w:rFonts w:ascii="Arial" w:hAnsi="Arial" w:cs="Arial"/>
        </w:rPr>
        <w:t>NSC is overseeing the examination, selection and approval of projects, guaranteeing technical quality and the content in accordance with the strategic object</w:t>
      </w:r>
      <w:r w:rsidRPr="003D1ADA">
        <w:rPr>
          <w:rFonts w:ascii="Arial" w:hAnsi="Arial" w:cs="Arial"/>
        </w:rPr>
        <w:t>ives of the SGP. NSC members may take part in project pre-selection and monitoring/evaluation visits.</w:t>
      </w:r>
    </w:p>
    <w:p w14:paraId="04E7B6FF" w14:textId="77777777" w:rsidR="006A34D6" w:rsidRPr="003D1ADA" w:rsidRDefault="006A34D6">
      <w:pPr>
        <w:pStyle w:val="BodyText"/>
        <w:spacing w:before="1"/>
        <w:rPr>
          <w:rFonts w:ascii="Arial" w:hAnsi="Arial" w:cs="Arial"/>
        </w:rPr>
      </w:pPr>
    </w:p>
    <w:p w14:paraId="04E7B700" w14:textId="19BD892B" w:rsidR="006A34D6" w:rsidRDefault="006E19F5">
      <w:pPr>
        <w:pStyle w:val="BodyText"/>
        <w:ind w:left="218"/>
        <w:jc w:val="both"/>
        <w:rPr>
          <w:rFonts w:ascii="Arial" w:hAnsi="Arial" w:cs="Arial"/>
        </w:rPr>
      </w:pPr>
      <w:r w:rsidRPr="003D1ADA">
        <w:rPr>
          <w:rFonts w:ascii="Arial" w:hAnsi="Arial" w:cs="Arial"/>
        </w:rPr>
        <w:t xml:space="preserve">Step-by-step grant application process consists </w:t>
      </w:r>
      <w:r w:rsidR="00E23E9B">
        <w:rPr>
          <w:rFonts w:ascii="Arial" w:hAnsi="Arial" w:cs="Arial"/>
        </w:rPr>
        <w:t>of</w:t>
      </w:r>
      <w:r w:rsidRPr="003D1ADA">
        <w:rPr>
          <w:rFonts w:ascii="Arial" w:hAnsi="Arial" w:cs="Arial"/>
        </w:rPr>
        <w:t xml:space="preserve"> the following:</w:t>
      </w:r>
    </w:p>
    <w:p w14:paraId="1743E348" w14:textId="77777777" w:rsidR="00EF4057" w:rsidRPr="003D1ADA" w:rsidRDefault="00EF4057">
      <w:pPr>
        <w:pStyle w:val="BodyText"/>
        <w:ind w:left="218"/>
        <w:jc w:val="both"/>
        <w:rPr>
          <w:rFonts w:ascii="Arial" w:hAnsi="Arial" w:cs="Arial"/>
        </w:rPr>
      </w:pPr>
    </w:p>
    <w:p w14:paraId="04E7B701" w14:textId="3CE1F43F" w:rsidR="006A34D6" w:rsidRDefault="006E19F5">
      <w:pPr>
        <w:pStyle w:val="ListParagraph"/>
        <w:numPr>
          <w:ilvl w:val="1"/>
          <w:numId w:val="18"/>
        </w:numPr>
        <w:tabs>
          <w:tab w:val="left" w:pos="939"/>
        </w:tabs>
        <w:ind w:right="724"/>
        <w:jc w:val="both"/>
        <w:rPr>
          <w:rFonts w:ascii="Arial" w:hAnsi="Arial" w:cs="Arial"/>
        </w:rPr>
      </w:pPr>
      <w:r w:rsidRPr="003D1ADA">
        <w:rPr>
          <w:rFonts w:ascii="Arial" w:hAnsi="Arial" w:cs="Arial"/>
          <w:b/>
        </w:rPr>
        <w:t>Contact SGP National Coordinator</w:t>
      </w:r>
      <w:r w:rsidRPr="003D1ADA">
        <w:rPr>
          <w:rFonts w:ascii="Arial" w:hAnsi="Arial" w:cs="Arial"/>
        </w:rPr>
        <w:t xml:space="preserve">. </w:t>
      </w:r>
      <w:r w:rsidR="00FC6DEA" w:rsidRPr="003D1ADA">
        <w:rPr>
          <w:rFonts w:ascii="Arial" w:hAnsi="Arial" w:cs="Arial"/>
        </w:rPr>
        <w:t>First</w:t>
      </w:r>
      <w:r w:rsidRPr="003D1ADA">
        <w:rPr>
          <w:rFonts w:ascii="Arial" w:hAnsi="Arial" w:cs="Arial"/>
        </w:rPr>
        <w:t>, the project initiator has to contact th</w:t>
      </w:r>
      <w:r w:rsidRPr="003D1ADA">
        <w:rPr>
          <w:rFonts w:ascii="Arial" w:hAnsi="Arial" w:cs="Arial"/>
        </w:rPr>
        <w:t xml:space="preserve">e National Coordinator in the country to discuss the details of </w:t>
      </w:r>
      <w:r w:rsidR="00FC6DEA">
        <w:rPr>
          <w:rFonts w:ascii="Arial" w:hAnsi="Arial" w:cs="Arial"/>
        </w:rPr>
        <w:t xml:space="preserve">the </w:t>
      </w:r>
      <w:r w:rsidRPr="003D1ADA">
        <w:rPr>
          <w:rFonts w:ascii="Arial" w:hAnsi="Arial" w:cs="Arial"/>
        </w:rPr>
        <w:t>SGP National Strategy, including priorities set forth by the National Steering Committee. NC will provide the initiator with application guidelines and</w:t>
      </w:r>
      <w:r w:rsidRPr="003D1ADA">
        <w:rPr>
          <w:rFonts w:ascii="Arial" w:hAnsi="Arial" w:cs="Arial"/>
          <w:spacing w:val="-1"/>
        </w:rPr>
        <w:t xml:space="preserve"> </w:t>
      </w:r>
      <w:r w:rsidRPr="003D1ADA">
        <w:rPr>
          <w:rFonts w:ascii="Arial" w:hAnsi="Arial" w:cs="Arial"/>
        </w:rPr>
        <w:t>forms.</w:t>
      </w:r>
    </w:p>
    <w:p w14:paraId="4363DB8B" w14:textId="77777777" w:rsidR="009C71E5" w:rsidRPr="003D1ADA" w:rsidRDefault="009C71E5" w:rsidP="009C71E5">
      <w:pPr>
        <w:pStyle w:val="ListParagraph"/>
        <w:tabs>
          <w:tab w:val="left" w:pos="939"/>
        </w:tabs>
        <w:ind w:right="724" w:firstLine="0"/>
        <w:jc w:val="both"/>
        <w:rPr>
          <w:rFonts w:ascii="Arial" w:hAnsi="Arial" w:cs="Arial"/>
        </w:rPr>
      </w:pPr>
    </w:p>
    <w:p w14:paraId="52399C40" w14:textId="68EA4859" w:rsidR="00744988" w:rsidRDefault="00744988" w:rsidP="00EF4057">
      <w:pPr>
        <w:pStyle w:val="ListParagraph"/>
        <w:numPr>
          <w:ilvl w:val="1"/>
          <w:numId w:val="18"/>
        </w:numPr>
        <w:tabs>
          <w:tab w:val="left" w:pos="939"/>
        </w:tabs>
        <w:spacing w:before="41"/>
        <w:ind w:right="725"/>
        <w:jc w:val="both"/>
        <w:rPr>
          <w:rFonts w:ascii="Arial" w:hAnsi="Arial" w:cs="Arial"/>
        </w:rPr>
      </w:pPr>
      <w:r w:rsidRPr="00744988">
        <w:rPr>
          <w:rFonts w:ascii="Arial" w:hAnsi="Arial" w:cs="Arial"/>
        </w:rPr>
        <w:t>Initially, the project idea can be presented on the project concept form. However, this is not a mandatory requirement, as applicants have the option to submit the actual project proposal.</w:t>
      </w:r>
    </w:p>
    <w:p w14:paraId="7EE66AE6" w14:textId="77777777" w:rsidR="009C71E5" w:rsidRPr="00D039AB" w:rsidRDefault="009C71E5" w:rsidP="00D039AB">
      <w:pPr>
        <w:tabs>
          <w:tab w:val="left" w:pos="939"/>
        </w:tabs>
        <w:spacing w:before="41"/>
        <w:ind w:right="725"/>
        <w:jc w:val="both"/>
        <w:rPr>
          <w:rFonts w:ascii="Arial" w:hAnsi="Arial" w:cs="Arial"/>
        </w:rPr>
      </w:pPr>
    </w:p>
    <w:p w14:paraId="3D650A2D" w14:textId="4759DBCA" w:rsidR="002F4F74" w:rsidRDefault="002F4F74" w:rsidP="00A43181">
      <w:pPr>
        <w:pStyle w:val="ListParagraph"/>
        <w:numPr>
          <w:ilvl w:val="1"/>
          <w:numId w:val="18"/>
        </w:numPr>
        <w:tabs>
          <w:tab w:val="left" w:pos="939"/>
        </w:tabs>
        <w:ind w:right="672" w:hanging="361"/>
        <w:jc w:val="both"/>
        <w:rPr>
          <w:rFonts w:ascii="Arial" w:hAnsi="Arial" w:cs="Arial"/>
        </w:rPr>
      </w:pPr>
      <w:r w:rsidRPr="002F4F74">
        <w:rPr>
          <w:rFonts w:ascii="Arial" w:hAnsi="Arial" w:cs="Arial"/>
        </w:rPr>
        <w:t xml:space="preserve">The project concept is a mandatory document for those who would like to obtain a Grant for the elaboration of the project proposal. The amount of the grant for the elaboration of the project proposal for an ordinary grant is up to USD 500.00 (if the grant value &lt;USD 25,000.00), up to USD 1,000.00 (if the grant value&gt; USD 25,000.00) and up to USD 5000 for strategic grants. The grant for the elaboration of the project proposal can be offered only after the approval of the project concept. Applying for a grant for the drafting of the project proposal is not </w:t>
      </w:r>
      <w:r w:rsidR="004254AC" w:rsidRPr="002F4F74">
        <w:rPr>
          <w:rFonts w:ascii="Arial" w:hAnsi="Arial" w:cs="Arial"/>
        </w:rPr>
        <w:t>mandatory and</w:t>
      </w:r>
      <w:r w:rsidRPr="002F4F74">
        <w:rPr>
          <w:rFonts w:ascii="Arial" w:hAnsi="Arial" w:cs="Arial"/>
        </w:rPr>
        <w:t xml:space="preserve"> is requested only in cases where this need is unavoidable and will improve the drafting of the project proposal. Obtaining a grant to develop the project proposal does not ensure that the applicant will obtain the grant; one of the mandatory results of the Grant for the development of the project proposal is for the applicant to develop and submit a project proposal. Project concepts can be submitted at any time (no deadlines are set for submitting Project Concepts).</w:t>
      </w:r>
    </w:p>
    <w:p w14:paraId="5D51C18D" w14:textId="77777777" w:rsidR="009C71E5" w:rsidRDefault="009C71E5" w:rsidP="009C71E5">
      <w:pPr>
        <w:pStyle w:val="ListParagraph"/>
        <w:tabs>
          <w:tab w:val="left" w:pos="939"/>
        </w:tabs>
        <w:ind w:firstLine="0"/>
        <w:jc w:val="both"/>
        <w:rPr>
          <w:rFonts w:ascii="Arial" w:hAnsi="Arial" w:cs="Arial"/>
        </w:rPr>
      </w:pPr>
    </w:p>
    <w:p w14:paraId="04E7B705" w14:textId="247B3104" w:rsidR="006A34D6" w:rsidRDefault="006E19F5">
      <w:pPr>
        <w:pStyle w:val="ListParagraph"/>
        <w:numPr>
          <w:ilvl w:val="1"/>
          <w:numId w:val="18"/>
        </w:numPr>
        <w:tabs>
          <w:tab w:val="left" w:pos="939"/>
        </w:tabs>
        <w:ind w:hanging="361"/>
        <w:jc w:val="both"/>
        <w:rPr>
          <w:rFonts w:ascii="Arial" w:hAnsi="Arial" w:cs="Arial"/>
        </w:rPr>
      </w:pPr>
      <w:r w:rsidRPr="003D1ADA">
        <w:rPr>
          <w:rFonts w:ascii="Arial" w:hAnsi="Arial" w:cs="Arial"/>
          <w:b/>
        </w:rPr>
        <w:t xml:space="preserve">Project proposals are developed </w:t>
      </w:r>
      <w:r w:rsidRPr="003D1ADA">
        <w:rPr>
          <w:rFonts w:ascii="Arial" w:hAnsi="Arial" w:cs="Arial"/>
        </w:rPr>
        <w:t>by the applicant or applicant’s</w:t>
      </w:r>
      <w:r w:rsidRPr="003D1ADA">
        <w:rPr>
          <w:rFonts w:ascii="Arial" w:hAnsi="Arial" w:cs="Arial"/>
          <w:spacing w:val="-6"/>
        </w:rPr>
        <w:t xml:space="preserve"> </w:t>
      </w:r>
      <w:r w:rsidRPr="003D1ADA">
        <w:rPr>
          <w:rFonts w:ascii="Arial" w:hAnsi="Arial" w:cs="Arial"/>
        </w:rPr>
        <w:t>partners.</w:t>
      </w:r>
    </w:p>
    <w:p w14:paraId="2514246C" w14:textId="77777777" w:rsidR="009C71E5" w:rsidRPr="00D039AB" w:rsidRDefault="009C71E5" w:rsidP="00D039AB">
      <w:pPr>
        <w:tabs>
          <w:tab w:val="left" w:pos="939"/>
        </w:tabs>
        <w:jc w:val="both"/>
        <w:rPr>
          <w:rFonts w:ascii="Arial" w:hAnsi="Arial" w:cs="Arial"/>
        </w:rPr>
      </w:pPr>
    </w:p>
    <w:p w14:paraId="04E7B706" w14:textId="2F078C9F" w:rsidR="006A34D6" w:rsidRPr="003D1ADA" w:rsidRDefault="006E19F5">
      <w:pPr>
        <w:pStyle w:val="ListParagraph"/>
        <w:numPr>
          <w:ilvl w:val="1"/>
          <w:numId w:val="18"/>
        </w:numPr>
        <w:tabs>
          <w:tab w:val="left" w:pos="939"/>
        </w:tabs>
        <w:spacing w:before="3" w:line="237" w:lineRule="auto"/>
        <w:ind w:right="725"/>
        <w:jc w:val="both"/>
        <w:rPr>
          <w:rFonts w:ascii="Arial" w:hAnsi="Arial" w:cs="Arial"/>
          <w:sz w:val="24"/>
        </w:rPr>
      </w:pPr>
      <w:r w:rsidRPr="003D1ADA">
        <w:rPr>
          <w:rFonts w:ascii="Arial" w:hAnsi="Arial" w:cs="Arial"/>
          <w:b/>
        </w:rPr>
        <w:t xml:space="preserve">NSC evaluation of project proposals. </w:t>
      </w:r>
      <w:r w:rsidRPr="003D1ADA">
        <w:rPr>
          <w:rFonts w:ascii="Arial" w:hAnsi="Arial" w:cs="Arial"/>
        </w:rPr>
        <w:t>The first step of the evaluation process will consist in the verific</w:t>
      </w:r>
      <w:r w:rsidRPr="003D1ADA">
        <w:rPr>
          <w:rFonts w:ascii="Arial" w:hAnsi="Arial" w:cs="Arial"/>
        </w:rPr>
        <w:t xml:space="preserve">ation of the compliance with the general </w:t>
      </w:r>
      <w:r w:rsidRPr="003D1ADA">
        <w:rPr>
          <w:rFonts w:ascii="Arial" w:hAnsi="Arial" w:cs="Arial"/>
        </w:rPr>
        <w:t>GEF SGP</w:t>
      </w:r>
      <w:r w:rsidR="00B173AD">
        <w:rPr>
          <w:rFonts w:ascii="Arial" w:hAnsi="Arial" w:cs="Arial"/>
        </w:rPr>
        <w:t xml:space="preserve"> rules</w:t>
      </w:r>
      <w:r w:rsidRPr="003D1ADA">
        <w:rPr>
          <w:rFonts w:ascii="Arial" w:hAnsi="Arial" w:cs="Arial"/>
        </w:rPr>
        <w:t>. Eligible project proposals are submitted for examination to the NSC. NSC examines the proposals accepting, rejecting or returning them for improvement. NC will communicate the NSC decision on the p</w:t>
      </w:r>
      <w:r w:rsidRPr="003D1ADA">
        <w:rPr>
          <w:rFonts w:ascii="Arial" w:hAnsi="Arial" w:cs="Arial"/>
        </w:rPr>
        <w:t xml:space="preserve">roject within 10 working days from the date of signing the minutes by the </w:t>
      </w:r>
      <w:r w:rsidR="00C56448">
        <w:rPr>
          <w:rFonts w:ascii="Arial" w:hAnsi="Arial" w:cs="Arial"/>
        </w:rPr>
        <w:t xml:space="preserve">NSC </w:t>
      </w:r>
      <w:r w:rsidRPr="003D1ADA">
        <w:rPr>
          <w:rFonts w:ascii="Arial" w:hAnsi="Arial" w:cs="Arial"/>
        </w:rPr>
        <w:t>President</w:t>
      </w:r>
      <w:r w:rsidRPr="003D1ADA">
        <w:rPr>
          <w:rFonts w:ascii="Arial" w:hAnsi="Arial" w:cs="Arial"/>
        </w:rPr>
        <w:t>.</w:t>
      </w:r>
    </w:p>
    <w:p w14:paraId="04E7B707" w14:textId="74B1C7E9" w:rsidR="006A34D6" w:rsidRDefault="006E19F5">
      <w:pPr>
        <w:pStyle w:val="BodyText"/>
        <w:spacing w:before="5"/>
        <w:ind w:left="938" w:right="724"/>
        <w:jc w:val="both"/>
        <w:rPr>
          <w:rFonts w:ascii="Arial" w:hAnsi="Arial" w:cs="Arial"/>
        </w:rPr>
      </w:pPr>
      <w:r w:rsidRPr="003D1ADA">
        <w:rPr>
          <w:rFonts w:ascii="Arial" w:hAnsi="Arial" w:cs="Arial"/>
        </w:rPr>
        <w:t>In case of conditional approval of project proposals by the N</w:t>
      </w:r>
      <w:r w:rsidR="00040D74">
        <w:rPr>
          <w:rFonts w:ascii="Arial" w:hAnsi="Arial" w:cs="Arial"/>
        </w:rPr>
        <w:t>S</w:t>
      </w:r>
      <w:r w:rsidRPr="003D1ADA">
        <w:rPr>
          <w:rFonts w:ascii="Arial" w:hAnsi="Arial" w:cs="Arial"/>
        </w:rPr>
        <w:t xml:space="preserve">C, the applicant is obliged to reflect these conditions in a certain </w:t>
      </w:r>
      <w:r w:rsidR="00C56448">
        <w:rPr>
          <w:rFonts w:ascii="Arial" w:hAnsi="Arial" w:cs="Arial"/>
        </w:rPr>
        <w:t>timeframe</w:t>
      </w:r>
      <w:r w:rsidRPr="003D1ADA">
        <w:rPr>
          <w:rFonts w:ascii="Arial" w:hAnsi="Arial" w:cs="Arial"/>
        </w:rPr>
        <w:t xml:space="preserve"> set by the NC, but not longer than 2 weeks from the date of receiving the information on N</w:t>
      </w:r>
      <w:r w:rsidR="00C56448">
        <w:rPr>
          <w:rFonts w:ascii="Arial" w:hAnsi="Arial" w:cs="Arial"/>
        </w:rPr>
        <w:t>S</w:t>
      </w:r>
      <w:r w:rsidRPr="003D1ADA">
        <w:rPr>
          <w:rFonts w:ascii="Arial" w:hAnsi="Arial" w:cs="Arial"/>
        </w:rPr>
        <w:t>C decision.</w:t>
      </w:r>
    </w:p>
    <w:p w14:paraId="41FE3F8A" w14:textId="77777777" w:rsidR="00B173AD" w:rsidRPr="003D1ADA" w:rsidRDefault="00B173AD">
      <w:pPr>
        <w:pStyle w:val="BodyText"/>
        <w:spacing w:before="5"/>
        <w:ind w:left="938" w:right="724"/>
        <w:jc w:val="both"/>
        <w:rPr>
          <w:rFonts w:ascii="Arial" w:hAnsi="Arial" w:cs="Arial"/>
        </w:rPr>
      </w:pPr>
    </w:p>
    <w:p w14:paraId="04E7B708" w14:textId="4A747584" w:rsidR="006A34D6" w:rsidRPr="005B79C8" w:rsidRDefault="006E19F5">
      <w:pPr>
        <w:pStyle w:val="ListParagraph"/>
        <w:numPr>
          <w:ilvl w:val="1"/>
          <w:numId w:val="18"/>
        </w:numPr>
        <w:tabs>
          <w:tab w:val="left" w:pos="939"/>
        </w:tabs>
        <w:spacing w:before="1"/>
        <w:ind w:right="727"/>
        <w:jc w:val="both"/>
        <w:rPr>
          <w:rFonts w:ascii="Arial" w:hAnsi="Arial" w:cs="Arial"/>
          <w:sz w:val="24"/>
        </w:rPr>
      </w:pPr>
      <w:r w:rsidRPr="003D1ADA">
        <w:rPr>
          <w:rFonts w:ascii="Arial" w:hAnsi="Arial" w:cs="Arial"/>
          <w:b/>
        </w:rPr>
        <w:t>Project</w:t>
      </w:r>
      <w:r w:rsidRPr="003D1ADA">
        <w:rPr>
          <w:rFonts w:ascii="Arial" w:hAnsi="Arial" w:cs="Arial"/>
          <w:b/>
        </w:rPr>
        <w:t xml:space="preserve"> implementation</w:t>
      </w:r>
      <w:r w:rsidRPr="003D1ADA">
        <w:rPr>
          <w:rFonts w:ascii="Arial" w:hAnsi="Arial" w:cs="Arial"/>
        </w:rPr>
        <w:t>. Grant applicants will sign f</w:t>
      </w:r>
      <w:r w:rsidR="005B79C8">
        <w:rPr>
          <w:rFonts w:ascii="Arial" w:hAnsi="Arial" w:cs="Arial"/>
        </w:rPr>
        <w:t>unding</w:t>
      </w:r>
      <w:r w:rsidRPr="003D1ADA">
        <w:rPr>
          <w:rFonts w:ascii="Arial" w:hAnsi="Arial" w:cs="Arial"/>
        </w:rPr>
        <w:t xml:space="preserve"> agreements with UNDP Moldova on behalf of SGP. The grant is normally paid in three installments: an up-front payment to initiate the project; a mid-term payment upon receipt of a satisfactory progress r</w:t>
      </w:r>
      <w:r w:rsidRPr="003D1ADA">
        <w:rPr>
          <w:rFonts w:ascii="Arial" w:hAnsi="Arial" w:cs="Arial"/>
        </w:rPr>
        <w:t>eport; and a final payment upon receipt of a satisfactory project completion and final reports. NC will participate actively in overseeing project implementation, as well as its monitoring and evaluation.</w:t>
      </w:r>
    </w:p>
    <w:p w14:paraId="70CD2B2E" w14:textId="77777777" w:rsidR="005B79C8" w:rsidRPr="003D1ADA" w:rsidRDefault="005B79C8" w:rsidP="005B79C8">
      <w:pPr>
        <w:pStyle w:val="ListParagraph"/>
        <w:tabs>
          <w:tab w:val="left" w:pos="939"/>
        </w:tabs>
        <w:spacing w:before="1"/>
        <w:ind w:right="727" w:firstLine="0"/>
        <w:jc w:val="both"/>
        <w:rPr>
          <w:rFonts w:ascii="Arial" w:hAnsi="Arial" w:cs="Arial"/>
          <w:sz w:val="24"/>
        </w:rPr>
      </w:pPr>
    </w:p>
    <w:p w14:paraId="04E7B709" w14:textId="77777777" w:rsidR="006A34D6" w:rsidRPr="003D1ADA" w:rsidRDefault="006E19F5">
      <w:pPr>
        <w:pStyle w:val="BodyText"/>
        <w:ind w:left="218" w:right="726"/>
        <w:jc w:val="both"/>
        <w:rPr>
          <w:rFonts w:ascii="Arial" w:hAnsi="Arial" w:cs="Arial"/>
        </w:rPr>
      </w:pPr>
      <w:r w:rsidRPr="003D1ADA">
        <w:rPr>
          <w:rFonts w:ascii="Arial" w:hAnsi="Arial" w:cs="Arial"/>
          <w:color w:val="211809"/>
        </w:rPr>
        <w:t>For additional information on SGP and GEF, refer to</w:t>
      </w:r>
      <w:r w:rsidRPr="003D1ADA">
        <w:rPr>
          <w:rFonts w:ascii="Arial" w:hAnsi="Arial" w:cs="Arial"/>
          <w:color w:val="211809"/>
        </w:rPr>
        <w:t xml:space="preserve"> </w:t>
      </w:r>
      <w:hyperlink r:id="rId10">
        <w:r w:rsidRPr="003D1ADA">
          <w:rPr>
            <w:rFonts w:ascii="Arial" w:hAnsi="Arial" w:cs="Arial"/>
            <w:color w:val="0000FF"/>
            <w:u w:val="single" w:color="0000FF"/>
          </w:rPr>
          <w:t>http://sgp.undp.org</w:t>
        </w:r>
      </w:hyperlink>
      <w:r w:rsidRPr="003D1ADA">
        <w:rPr>
          <w:rFonts w:ascii="Arial" w:hAnsi="Arial" w:cs="Arial"/>
          <w:color w:val="0000FF"/>
        </w:rPr>
        <w:t xml:space="preserve"> </w:t>
      </w:r>
      <w:r w:rsidRPr="003D1ADA">
        <w:rPr>
          <w:rFonts w:ascii="Arial" w:hAnsi="Arial" w:cs="Arial"/>
          <w:color w:val="211809"/>
        </w:rPr>
        <w:t xml:space="preserve">and </w:t>
      </w:r>
      <w:hyperlink r:id="rId11">
        <w:r w:rsidRPr="003D1ADA">
          <w:rPr>
            <w:rFonts w:ascii="Arial" w:hAnsi="Arial" w:cs="Arial"/>
            <w:color w:val="0000FF"/>
            <w:u w:val="single" w:color="0000FF"/>
          </w:rPr>
          <w:t>http://www.thegef.org/gef/</w:t>
        </w:r>
      </w:hyperlink>
    </w:p>
    <w:p w14:paraId="04E7B70A" w14:textId="77777777" w:rsidR="006A34D6" w:rsidRPr="003D1ADA" w:rsidRDefault="006A34D6">
      <w:pPr>
        <w:pStyle w:val="BodyText"/>
        <w:rPr>
          <w:rFonts w:ascii="Arial" w:hAnsi="Arial" w:cs="Arial"/>
          <w:sz w:val="20"/>
        </w:rPr>
      </w:pPr>
    </w:p>
    <w:p w14:paraId="04E7B70B" w14:textId="77777777" w:rsidR="006A34D6" w:rsidRPr="003D1ADA" w:rsidRDefault="006A34D6">
      <w:pPr>
        <w:pStyle w:val="BodyText"/>
        <w:spacing w:before="2"/>
        <w:rPr>
          <w:rFonts w:ascii="Arial" w:hAnsi="Arial" w:cs="Arial"/>
          <w:sz w:val="17"/>
        </w:rPr>
      </w:pPr>
    </w:p>
    <w:p w14:paraId="04E7B70C" w14:textId="4DCA356F" w:rsidR="006A34D6" w:rsidRPr="003D1ADA" w:rsidRDefault="006E19F5">
      <w:pPr>
        <w:pStyle w:val="ListParagraph"/>
        <w:numPr>
          <w:ilvl w:val="0"/>
          <w:numId w:val="18"/>
        </w:numPr>
        <w:tabs>
          <w:tab w:val="left" w:pos="440"/>
        </w:tabs>
        <w:spacing w:before="74"/>
        <w:ind w:left="439" w:hanging="222"/>
        <w:rPr>
          <w:rFonts w:ascii="Arial" w:hAnsi="Arial" w:cs="Arial"/>
          <w:b/>
          <w:i/>
        </w:rPr>
      </w:pPr>
      <w:bookmarkStart w:id="3" w:name="_bookmark4"/>
      <w:bookmarkEnd w:id="3"/>
      <w:r w:rsidRPr="003D1ADA">
        <w:rPr>
          <w:rFonts w:ascii="Arial" w:hAnsi="Arial" w:cs="Arial"/>
          <w:b/>
          <w:i/>
        </w:rPr>
        <w:t>P</w:t>
      </w:r>
      <w:r w:rsidRPr="003D1ADA">
        <w:rPr>
          <w:rFonts w:ascii="Arial" w:hAnsi="Arial" w:cs="Arial"/>
          <w:b/>
          <w:i/>
        </w:rPr>
        <w:t>ROGRAMME STRATEGIC AND RELATED INITIATIVES UNDER OPERATIONAL PHASE</w:t>
      </w:r>
      <w:r w:rsidRPr="003D1ADA">
        <w:rPr>
          <w:rFonts w:ascii="Arial" w:hAnsi="Arial" w:cs="Arial"/>
          <w:b/>
          <w:i/>
          <w:spacing w:val="-13"/>
        </w:rPr>
        <w:t xml:space="preserve"> </w:t>
      </w:r>
      <w:r w:rsidR="00CE4BBB">
        <w:rPr>
          <w:rFonts w:ascii="Arial" w:hAnsi="Arial" w:cs="Arial"/>
          <w:b/>
          <w:i/>
        </w:rPr>
        <w:t>7</w:t>
      </w:r>
    </w:p>
    <w:p w14:paraId="04E7B70D" w14:textId="77777777" w:rsidR="006A34D6" w:rsidRPr="003D1ADA" w:rsidRDefault="006A34D6">
      <w:pPr>
        <w:pStyle w:val="BodyText"/>
        <w:spacing w:before="11"/>
        <w:rPr>
          <w:rFonts w:ascii="Arial" w:hAnsi="Arial" w:cs="Arial"/>
          <w:b/>
          <w:i/>
          <w:sz w:val="26"/>
        </w:rPr>
      </w:pPr>
    </w:p>
    <w:p w14:paraId="04E7B70E" w14:textId="3B2FFBC9" w:rsidR="006A34D6" w:rsidRPr="003D1ADA" w:rsidRDefault="006E19F5">
      <w:pPr>
        <w:pStyle w:val="BodyText"/>
        <w:ind w:left="218"/>
        <w:rPr>
          <w:rFonts w:ascii="Arial" w:hAnsi="Arial" w:cs="Arial"/>
        </w:rPr>
      </w:pPr>
      <w:r w:rsidRPr="003D1ADA">
        <w:rPr>
          <w:rFonts w:ascii="Arial" w:hAnsi="Arial" w:cs="Arial"/>
        </w:rPr>
        <w:t xml:space="preserve">GEF SGP in its operational phase </w:t>
      </w:r>
      <w:r w:rsidR="00CE4BBB">
        <w:rPr>
          <w:rFonts w:ascii="Arial" w:hAnsi="Arial" w:cs="Arial"/>
        </w:rPr>
        <w:t>7</w:t>
      </w:r>
      <w:r w:rsidRPr="003D1ADA">
        <w:rPr>
          <w:rFonts w:ascii="Arial" w:hAnsi="Arial" w:cs="Arial"/>
        </w:rPr>
        <w:t xml:space="preserve"> focuses o</w:t>
      </w:r>
      <w:r w:rsidRPr="003D1ADA">
        <w:rPr>
          <w:rFonts w:ascii="Arial" w:hAnsi="Arial" w:cs="Arial"/>
        </w:rPr>
        <w:t>n the development of the following initiatives:</w:t>
      </w:r>
    </w:p>
    <w:p w14:paraId="04E7B70F" w14:textId="1E1D13ED" w:rsidR="006A34D6" w:rsidRPr="002D276B" w:rsidRDefault="00B65263" w:rsidP="00EF4057">
      <w:pPr>
        <w:pStyle w:val="ListParagraph"/>
        <w:numPr>
          <w:ilvl w:val="0"/>
          <w:numId w:val="23"/>
        </w:numPr>
        <w:tabs>
          <w:tab w:val="left" w:pos="938"/>
          <w:tab w:val="left" w:pos="939"/>
        </w:tabs>
        <w:spacing w:before="1" w:line="279" w:lineRule="exact"/>
        <w:ind w:left="993"/>
        <w:rPr>
          <w:rFonts w:ascii="Arial" w:hAnsi="Arial" w:cs="Arial"/>
        </w:rPr>
      </w:pPr>
      <w:r w:rsidRPr="002D276B">
        <w:rPr>
          <w:rFonts w:ascii="Arial" w:hAnsi="Arial" w:cs="Arial"/>
        </w:rPr>
        <w:t>Community-based conservation of threatened ecosystems and species</w:t>
      </w:r>
      <w:r w:rsidR="006E19F5" w:rsidRPr="002D276B">
        <w:rPr>
          <w:rFonts w:ascii="Arial" w:hAnsi="Arial" w:cs="Arial"/>
        </w:rPr>
        <w:t>;</w:t>
      </w:r>
    </w:p>
    <w:p w14:paraId="04E7B710" w14:textId="2B4782F4" w:rsidR="006A34D6" w:rsidRPr="002D276B" w:rsidRDefault="00B13217" w:rsidP="00EF4057">
      <w:pPr>
        <w:pStyle w:val="ListParagraph"/>
        <w:numPr>
          <w:ilvl w:val="0"/>
          <w:numId w:val="23"/>
        </w:numPr>
        <w:tabs>
          <w:tab w:val="left" w:pos="938"/>
          <w:tab w:val="left" w:pos="939"/>
        </w:tabs>
        <w:spacing w:line="279" w:lineRule="exact"/>
        <w:ind w:left="993"/>
        <w:rPr>
          <w:rFonts w:ascii="Arial" w:hAnsi="Arial" w:cs="Arial"/>
        </w:rPr>
      </w:pPr>
      <w:r w:rsidRPr="002D276B">
        <w:rPr>
          <w:rFonts w:ascii="Arial" w:hAnsi="Arial" w:cs="Arial"/>
        </w:rPr>
        <w:t>Co-benefits of access to low carbon energy</w:t>
      </w:r>
      <w:r w:rsidR="006E19F5" w:rsidRPr="002D276B">
        <w:rPr>
          <w:rFonts w:ascii="Arial" w:hAnsi="Arial" w:cs="Arial"/>
        </w:rPr>
        <w:t>;</w:t>
      </w:r>
    </w:p>
    <w:p w14:paraId="04E7B711" w14:textId="088D9408" w:rsidR="006A34D6" w:rsidRPr="002D276B" w:rsidRDefault="00B13217" w:rsidP="00EF4057">
      <w:pPr>
        <w:pStyle w:val="ListParagraph"/>
        <w:numPr>
          <w:ilvl w:val="0"/>
          <w:numId w:val="23"/>
        </w:numPr>
        <w:tabs>
          <w:tab w:val="left" w:pos="938"/>
          <w:tab w:val="left" w:pos="939"/>
        </w:tabs>
        <w:spacing w:before="1"/>
        <w:ind w:left="993"/>
        <w:rPr>
          <w:rFonts w:ascii="Arial" w:hAnsi="Arial" w:cs="Arial"/>
        </w:rPr>
      </w:pPr>
      <w:r w:rsidRPr="002D276B">
        <w:rPr>
          <w:rFonts w:ascii="Arial" w:hAnsi="Arial" w:cs="Arial"/>
        </w:rPr>
        <w:t>From local to global coalitions for chemical management and waste management</w:t>
      </w:r>
      <w:r w:rsidR="006E19F5" w:rsidRPr="002D276B">
        <w:rPr>
          <w:rFonts w:ascii="Arial" w:hAnsi="Arial" w:cs="Arial"/>
        </w:rPr>
        <w:t>;</w:t>
      </w:r>
    </w:p>
    <w:p w14:paraId="04E7B712" w14:textId="3EA19999" w:rsidR="006A34D6" w:rsidRPr="002D276B" w:rsidRDefault="00B13217" w:rsidP="00EF4057">
      <w:pPr>
        <w:pStyle w:val="ListParagraph"/>
        <w:numPr>
          <w:ilvl w:val="0"/>
          <w:numId w:val="23"/>
        </w:numPr>
        <w:tabs>
          <w:tab w:val="left" w:pos="938"/>
          <w:tab w:val="left" w:pos="939"/>
        </w:tabs>
        <w:ind w:left="993"/>
        <w:rPr>
          <w:rFonts w:ascii="Arial" w:hAnsi="Arial" w:cs="Arial"/>
        </w:rPr>
      </w:pPr>
      <w:r w:rsidRPr="002D276B">
        <w:rPr>
          <w:rFonts w:ascii="Arial" w:hAnsi="Arial" w:cs="Arial"/>
        </w:rPr>
        <w:t>Catalysis of sustainable urban solutions</w:t>
      </w:r>
      <w:r w:rsidR="006E19F5" w:rsidRPr="002D276B">
        <w:rPr>
          <w:rFonts w:ascii="Arial" w:hAnsi="Arial" w:cs="Arial"/>
        </w:rPr>
        <w:t>;</w:t>
      </w:r>
    </w:p>
    <w:p w14:paraId="04E7B713" w14:textId="48C12A32" w:rsidR="006A34D6" w:rsidRPr="002D276B" w:rsidRDefault="002D276B" w:rsidP="00EF4057">
      <w:pPr>
        <w:pStyle w:val="ListParagraph"/>
        <w:numPr>
          <w:ilvl w:val="0"/>
          <w:numId w:val="23"/>
        </w:numPr>
        <w:tabs>
          <w:tab w:val="left" w:pos="938"/>
          <w:tab w:val="left" w:pos="939"/>
        </w:tabs>
        <w:spacing w:before="1"/>
        <w:ind w:left="993"/>
        <w:rPr>
          <w:rFonts w:ascii="Arial" w:hAnsi="Arial" w:cs="Arial"/>
        </w:rPr>
      </w:pPr>
      <w:r w:rsidRPr="002D276B">
        <w:rPr>
          <w:rFonts w:ascii="Arial" w:hAnsi="Arial" w:cs="Arial"/>
        </w:rPr>
        <w:t>Community-based adaptation</w:t>
      </w:r>
      <w:r w:rsidR="006E19F5" w:rsidRPr="002D276B">
        <w:rPr>
          <w:rFonts w:ascii="Arial" w:hAnsi="Arial" w:cs="Arial"/>
        </w:rPr>
        <w:t>;</w:t>
      </w:r>
    </w:p>
    <w:p w14:paraId="04E7B714" w14:textId="17D6619A" w:rsidR="006A34D6" w:rsidRPr="002D276B" w:rsidRDefault="002D276B" w:rsidP="00EF4057">
      <w:pPr>
        <w:pStyle w:val="ListParagraph"/>
        <w:numPr>
          <w:ilvl w:val="0"/>
          <w:numId w:val="23"/>
        </w:numPr>
        <w:tabs>
          <w:tab w:val="left" w:pos="938"/>
          <w:tab w:val="left" w:pos="939"/>
        </w:tabs>
        <w:spacing w:line="279" w:lineRule="exact"/>
        <w:ind w:left="993"/>
        <w:rPr>
          <w:rFonts w:ascii="Arial" w:hAnsi="Arial" w:cs="Arial"/>
        </w:rPr>
      </w:pPr>
      <w:r w:rsidRPr="002D276B">
        <w:rPr>
          <w:rFonts w:ascii="Arial" w:hAnsi="Arial" w:cs="Arial"/>
        </w:rPr>
        <w:t>Strengthening social inclusion</w:t>
      </w:r>
      <w:r>
        <w:rPr>
          <w:rFonts w:ascii="Arial" w:hAnsi="Arial" w:cs="Arial"/>
        </w:rPr>
        <w:t>;</w:t>
      </w:r>
    </w:p>
    <w:p w14:paraId="27C96CA7" w14:textId="3547B8A8" w:rsidR="000A2959" w:rsidRPr="00E97FBA" w:rsidRDefault="002D276B" w:rsidP="00E97FBA">
      <w:pPr>
        <w:pStyle w:val="ListParagraph"/>
        <w:numPr>
          <w:ilvl w:val="0"/>
          <w:numId w:val="23"/>
        </w:numPr>
        <w:tabs>
          <w:tab w:val="left" w:pos="938"/>
          <w:tab w:val="left" w:pos="939"/>
        </w:tabs>
        <w:spacing w:line="279" w:lineRule="exact"/>
        <w:ind w:left="993"/>
        <w:rPr>
          <w:rFonts w:ascii="Arial" w:hAnsi="Arial" w:cs="Arial"/>
        </w:rPr>
      </w:pPr>
      <w:r w:rsidRPr="002D276B">
        <w:rPr>
          <w:rFonts w:ascii="Arial" w:hAnsi="Arial" w:cs="Arial"/>
        </w:rPr>
        <w:t>Monitoring and evaluation, as well as knowledge management</w:t>
      </w:r>
      <w:r>
        <w:rPr>
          <w:rFonts w:ascii="Arial" w:hAnsi="Arial" w:cs="Arial"/>
        </w:rPr>
        <w:t>.</w:t>
      </w:r>
    </w:p>
    <w:p w14:paraId="58066E99" w14:textId="77777777" w:rsidR="000A2959" w:rsidRDefault="000A2959">
      <w:pPr>
        <w:pStyle w:val="BodyText"/>
        <w:ind w:left="218" w:right="860"/>
        <w:rPr>
          <w:rFonts w:ascii="Arial" w:hAnsi="Arial" w:cs="Arial"/>
        </w:rPr>
      </w:pPr>
    </w:p>
    <w:p w14:paraId="04E7B718" w14:textId="1907B70F" w:rsidR="006A34D6" w:rsidRPr="003D1ADA" w:rsidRDefault="006E19F5">
      <w:pPr>
        <w:pStyle w:val="BodyText"/>
        <w:ind w:left="218" w:right="860"/>
        <w:rPr>
          <w:rFonts w:ascii="Arial" w:hAnsi="Arial" w:cs="Arial"/>
        </w:rPr>
      </w:pPr>
      <w:r w:rsidRPr="003D1ADA">
        <w:rPr>
          <w:rFonts w:ascii="Arial" w:hAnsi="Arial" w:cs="Arial"/>
        </w:rPr>
        <w:t>Each field provides for the implementation of projects that will contribute to the outcomes described in the Table</w:t>
      </w:r>
      <w:r w:rsidRPr="003D1ADA">
        <w:rPr>
          <w:rFonts w:ascii="Arial" w:hAnsi="Arial" w:cs="Arial"/>
          <w:spacing w:val="-4"/>
        </w:rPr>
        <w:t xml:space="preserve"> </w:t>
      </w:r>
      <w:r w:rsidRPr="003D1ADA">
        <w:rPr>
          <w:rFonts w:ascii="Arial" w:hAnsi="Arial" w:cs="Arial"/>
        </w:rPr>
        <w:t>below.</w:t>
      </w:r>
    </w:p>
    <w:p w14:paraId="04E7B719" w14:textId="77777777" w:rsidR="006A34D6" w:rsidRPr="003D1ADA" w:rsidRDefault="006A34D6">
      <w:pPr>
        <w:pStyle w:val="BodyText"/>
        <w:rPr>
          <w:rFonts w:ascii="Arial" w:hAnsi="Arial" w:cs="Arial"/>
          <w:sz w:val="20"/>
        </w:rPr>
      </w:pPr>
    </w:p>
    <w:p w14:paraId="04E7B722" w14:textId="70C0069E" w:rsidR="006A34D6" w:rsidRPr="003D1ADA" w:rsidRDefault="006E19F5">
      <w:pPr>
        <w:spacing w:before="41"/>
        <w:ind w:left="218" w:right="860"/>
        <w:rPr>
          <w:rFonts w:ascii="Arial" w:hAnsi="Arial" w:cs="Arial"/>
          <w:b/>
        </w:rPr>
      </w:pPr>
      <w:r w:rsidRPr="003D1ADA">
        <w:rPr>
          <w:rFonts w:ascii="Arial" w:hAnsi="Arial" w:cs="Arial"/>
          <w:b/>
        </w:rPr>
        <w:t xml:space="preserve">Table no.1 Strategic targets of the GEF Small Grants </w:t>
      </w:r>
      <w:proofErr w:type="spellStart"/>
      <w:r w:rsidRPr="003D1ADA">
        <w:rPr>
          <w:rFonts w:ascii="Arial" w:hAnsi="Arial" w:cs="Arial"/>
          <w:b/>
        </w:rPr>
        <w:t>Programme</w:t>
      </w:r>
      <w:proofErr w:type="spellEnd"/>
      <w:r w:rsidRPr="003D1ADA">
        <w:rPr>
          <w:rFonts w:ascii="Arial" w:hAnsi="Arial" w:cs="Arial"/>
          <w:b/>
        </w:rPr>
        <w:t xml:space="preserve"> and the targets of the Country </w:t>
      </w:r>
      <w:proofErr w:type="spellStart"/>
      <w:r w:rsidRPr="003D1ADA">
        <w:rPr>
          <w:rFonts w:ascii="Arial" w:hAnsi="Arial" w:cs="Arial"/>
          <w:b/>
        </w:rPr>
        <w:t>Programme</w:t>
      </w:r>
      <w:proofErr w:type="spellEnd"/>
      <w:r w:rsidRPr="003D1ADA">
        <w:rPr>
          <w:rFonts w:ascii="Arial" w:hAnsi="Arial" w:cs="Arial"/>
          <w:b/>
        </w:rPr>
        <w:t xml:space="preserve"> Strategy in the Operational Phase </w:t>
      </w:r>
      <w:r w:rsidR="008B70F9">
        <w:rPr>
          <w:rFonts w:ascii="Arial" w:hAnsi="Arial" w:cs="Arial"/>
          <w:b/>
        </w:rPr>
        <w:t>7</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6730"/>
      </w:tblGrid>
      <w:tr w:rsidR="006A34D6" w:rsidRPr="003D1ADA" w14:paraId="04E7B725" w14:textId="77777777" w:rsidTr="00204A69">
        <w:trPr>
          <w:trHeight w:val="402"/>
        </w:trPr>
        <w:tc>
          <w:tcPr>
            <w:tcW w:w="3229" w:type="dxa"/>
            <w:shd w:val="clear" w:color="auto" w:fill="F1F1F1"/>
          </w:tcPr>
          <w:p w14:paraId="04E7B723" w14:textId="6A26CFA7" w:rsidR="006A34D6" w:rsidRPr="003D1ADA" w:rsidRDefault="006E19F5">
            <w:pPr>
              <w:pStyle w:val="TableParagraph"/>
              <w:spacing w:before="1"/>
              <w:ind w:left="583"/>
              <w:rPr>
                <w:rFonts w:ascii="Arial" w:hAnsi="Arial" w:cs="Arial"/>
                <w:b/>
                <w:sz w:val="20"/>
              </w:rPr>
            </w:pPr>
            <w:r w:rsidRPr="003D1ADA">
              <w:rPr>
                <w:rFonts w:ascii="Arial" w:hAnsi="Arial" w:cs="Arial"/>
                <w:b/>
                <w:sz w:val="20"/>
              </w:rPr>
              <w:t>OP</w:t>
            </w:r>
            <w:r w:rsidR="00D524FA">
              <w:rPr>
                <w:rFonts w:ascii="Arial" w:hAnsi="Arial" w:cs="Arial"/>
                <w:b/>
                <w:sz w:val="20"/>
              </w:rPr>
              <w:t>7</w:t>
            </w:r>
            <w:r w:rsidRPr="003D1ADA">
              <w:rPr>
                <w:rFonts w:ascii="Arial" w:hAnsi="Arial" w:cs="Arial"/>
                <w:b/>
                <w:sz w:val="20"/>
              </w:rPr>
              <w:t xml:space="preserve"> Project components</w:t>
            </w:r>
          </w:p>
        </w:tc>
        <w:tc>
          <w:tcPr>
            <w:tcW w:w="6730" w:type="dxa"/>
            <w:shd w:val="clear" w:color="auto" w:fill="F1F1F1"/>
          </w:tcPr>
          <w:p w14:paraId="04E7B724" w14:textId="77777777" w:rsidR="006A34D6" w:rsidRPr="003D1ADA" w:rsidRDefault="006E19F5" w:rsidP="00EF5E34">
            <w:pPr>
              <w:pStyle w:val="TableParagraph"/>
              <w:spacing w:before="1"/>
              <w:ind w:left="2646" w:right="2377"/>
              <w:jc w:val="center"/>
              <w:rPr>
                <w:rFonts w:ascii="Arial" w:hAnsi="Arial" w:cs="Arial"/>
                <w:b/>
                <w:sz w:val="20"/>
              </w:rPr>
            </w:pPr>
            <w:r w:rsidRPr="003D1ADA">
              <w:rPr>
                <w:rFonts w:ascii="Arial" w:hAnsi="Arial" w:cs="Arial"/>
                <w:b/>
                <w:sz w:val="20"/>
              </w:rPr>
              <w:t>Strategic targets</w:t>
            </w:r>
          </w:p>
        </w:tc>
      </w:tr>
      <w:tr w:rsidR="006A34D6" w:rsidRPr="003D1ADA" w14:paraId="04E7B72F" w14:textId="77777777" w:rsidTr="00204A69">
        <w:trPr>
          <w:trHeight w:val="3004"/>
        </w:trPr>
        <w:tc>
          <w:tcPr>
            <w:tcW w:w="3229" w:type="dxa"/>
          </w:tcPr>
          <w:p w14:paraId="66FB6766" w14:textId="77777777" w:rsidR="00CD1A4F" w:rsidRDefault="006E19F5" w:rsidP="00AF4E52">
            <w:pPr>
              <w:pStyle w:val="TableParagraph"/>
              <w:tabs>
                <w:tab w:val="left" w:pos="1547"/>
              </w:tabs>
              <w:spacing w:before="1"/>
              <w:ind w:left="107" w:right="501"/>
              <w:rPr>
                <w:rFonts w:ascii="Arial" w:hAnsi="Arial" w:cs="Arial"/>
                <w:sz w:val="20"/>
              </w:rPr>
            </w:pPr>
            <w:r w:rsidRPr="003D1ADA">
              <w:rPr>
                <w:rFonts w:ascii="Arial" w:hAnsi="Arial" w:cs="Arial"/>
                <w:sz w:val="20"/>
                <w:u w:val="single"/>
              </w:rPr>
              <w:t xml:space="preserve">Component 1 of SGP </w:t>
            </w:r>
            <w:r w:rsidR="00AF4E52">
              <w:rPr>
                <w:rFonts w:ascii="Arial" w:hAnsi="Arial" w:cs="Arial"/>
                <w:sz w:val="20"/>
                <w:u w:val="single"/>
              </w:rPr>
              <w:t>O</w:t>
            </w:r>
            <w:r w:rsidRPr="003D1ADA">
              <w:rPr>
                <w:rFonts w:ascii="Arial" w:hAnsi="Arial" w:cs="Arial"/>
                <w:sz w:val="20"/>
                <w:u w:val="single"/>
              </w:rPr>
              <w:t>P</w:t>
            </w:r>
            <w:r w:rsidR="00AF4E52">
              <w:rPr>
                <w:rFonts w:ascii="Arial" w:hAnsi="Arial" w:cs="Arial"/>
                <w:sz w:val="20"/>
                <w:u w:val="single"/>
              </w:rPr>
              <w:t>7</w:t>
            </w:r>
            <w:r w:rsidRPr="003D1ADA">
              <w:rPr>
                <w:rFonts w:ascii="Arial" w:hAnsi="Arial" w:cs="Arial"/>
                <w:sz w:val="20"/>
              </w:rPr>
              <w:t xml:space="preserve">: </w:t>
            </w:r>
          </w:p>
          <w:p w14:paraId="72E7C495" w14:textId="77777777" w:rsidR="00CD1A4F" w:rsidRDefault="00CD1A4F" w:rsidP="00AF4E52">
            <w:pPr>
              <w:pStyle w:val="TableParagraph"/>
              <w:tabs>
                <w:tab w:val="left" w:pos="1547"/>
              </w:tabs>
              <w:spacing w:before="1"/>
              <w:ind w:left="107" w:right="501"/>
              <w:rPr>
                <w:rFonts w:ascii="Arial" w:hAnsi="Arial" w:cs="Arial"/>
                <w:i/>
                <w:color w:val="000000"/>
                <w:sz w:val="20"/>
                <w:szCs w:val="20"/>
              </w:rPr>
            </w:pPr>
          </w:p>
          <w:p w14:paraId="04E7B726" w14:textId="55BA9B61" w:rsidR="006A34D6" w:rsidRPr="003D1ADA" w:rsidRDefault="00EC35AB" w:rsidP="00AF4E52">
            <w:pPr>
              <w:pStyle w:val="TableParagraph"/>
              <w:tabs>
                <w:tab w:val="left" w:pos="1547"/>
              </w:tabs>
              <w:spacing w:before="1"/>
              <w:ind w:left="107" w:right="501"/>
              <w:rPr>
                <w:rFonts w:ascii="Arial" w:hAnsi="Arial" w:cs="Arial"/>
                <w:sz w:val="20"/>
              </w:rPr>
            </w:pPr>
            <w:r w:rsidRPr="00791B41">
              <w:rPr>
                <w:rFonts w:ascii="Arial" w:hAnsi="Arial" w:cs="Arial"/>
                <w:i/>
                <w:color w:val="000000"/>
                <w:sz w:val="20"/>
                <w:szCs w:val="20"/>
              </w:rPr>
              <w:t>Community-based conservation of threatened ecosystems and species</w:t>
            </w:r>
            <w:r w:rsidR="006E19F5" w:rsidRPr="003D1ADA">
              <w:rPr>
                <w:rFonts w:ascii="Arial" w:hAnsi="Arial" w:cs="Arial"/>
                <w:sz w:val="20"/>
              </w:rPr>
              <w:t>:</w:t>
            </w:r>
          </w:p>
        </w:tc>
        <w:tc>
          <w:tcPr>
            <w:tcW w:w="6730" w:type="dxa"/>
          </w:tcPr>
          <w:p w14:paraId="462AD025" w14:textId="77777777" w:rsidR="00EF5E34" w:rsidRPr="00791B41" w:rsidRDefault="00EF5E34" w:rsidP="00EF5E34">
            <w:pPr>
              <w:widowControl/>
              <w:numPr>
                <w:ilvl w:val="0"/>
                <w:numId w:val="25"/>
              </w:numPr>
              <w:autoSpaceDE/>
              <w:autoSpaceDN/>
              <w:ind w:left="316" w:hanging="283"/>
              <w:jc w:val="both"/>
              <w:rPr>
                <w:rFonts w:ascii="Arial" w:hAnsi="Arial" w:cs="Arial"/>
                <w:sz w:val="20"/>
                <w:szCs w:val="20"/>
              </w:rPr>
            </w:pPr>
            <w:r w:rsidRPr="00791B41">
              <w:rPr>
                <w:rFonts w:ascii="Arial" w:hAnsi="Arial" w:cs="Arial"/>
                <w:sz w:val="20"/>
                <w:szCs w:val="20"/>
              </w:rPr>
              <w:t>50 hectares of terrestrial landscapes improve management to bring benefits to biodiversity (new forest plantations, grasslands)</w:t>
            </w:r>
          </w:p>
          <w:p w14:paraId="737FF893" w14:textId="77777777" w:rsidR="00EF5E34" w:rsidRPr="00791B41"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40 ha of the network of fortified protected natural areas (including nuclei, ecological corridors, protection strips of water basins)</w:t>
            </w:r>
          </w:p>
          <w:p w14:paraId="0F701724" w14:textId="77777777" w:rsidR="00EF5E34" w:rsidRPr="00791B41"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 xml:space="preserve">2 </w:t>
            </w:r>
            <w:r>
              <w:rPr>
                <w:rFonts w:ascii="Arial" w:hAnsi="Arial" w:cs="Arial"/>
                <w:sz w:val="20"/>
                <w:szCs w:val="20"/>
              </w:rPr>
              <w:t xml:space="preserve">community-based </w:t>
            </w:r>
            <w:r w:rsidRPr="00791B41">
              <w:rPr>
                <w:rFonts w:ascii="Arial" w:hAnsi="Arial" w:cs="Arial"/>
                <w:sz w:val="20"/>
                <w:szCs w:val="20"/>
              </w:rPr>
              <w:t>protected areas</w:t>
            </w:r>
          </w:p>
          <w:p w14:paraId="5A347DBE" w14:textId="77777777" w:rsidR="00EF5E34" w:rsidRPr="00791B41"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10 endangered species protected by the local community</w:t>
            </w:r>
          </w:p>
          <w:p w14:paraId="2AC8CEAC" w14:textId="77777777" w:rsidR="00EF5E34" w:rsidRPr="00791B41"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 xml:space="preserve">50 hectares of land landscapes </w:t>
            </w:r>
            <w:r>
              <w:rPr>
                <w:rFonts w:ascii="Arial" w:hAnsi="Arial" w:cs="Arial"/>
                <w:sz w:val="20"/>
                <w:szCs w:val="20"/>
              </w:rPr>
              <w:t>receive</w:t>
            </w:r>
            <w:r w:rsidRPr="00791B41">
              <w:rPr>
                <w:rFonts w:ascii="Arial" w:hAnsi="Arial" w:cs="Arial"/>
                <w:sz w:val="20"/>
                <w:szCs w:val="20"/>
              </w:rPr>
              <w:t xml:space="preserve"> sustainable land management in production systems</w:t>
            </w:r>
          </w:p>
          <w:p w14:paraId="74AD5E7E" w14:textId="79F7A4C6" w:rsidR="00EF5E34" w:rsidRPr="00791B41"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20 small farmers supported to achieve national targets for land degradation neutrality</w:t>
            </w:r>
          </w:p>
          <w:p w14:paraId="6B9CD080" w14:textId="77777777" w:rsidR="00EF5E34" w:rsidRDefault="00EF5E34" w:rsidP="00EF5E34">
            <w:pPr>
              <w:widowControl/>
              <w:numPr>
                <w:ilvl w:val="0"/>
                <w:numId w:val="24"/>
              </w:numPr>
              <w:autoSpaceDE/>
              <w:autoSpaceDN/>
              <w:ind w:left="316" w:hanging="283"/>
              <w:jc w:val="both"/>
              <w:rPr>
                <w:rFonts w:ascii="Arial" w:hAnsi="Arial" w:cs="Arial"/>
                <w:sz w:val="20"/>
                <w:szCs w:val="20"/>
              </w:rPr>
            </w:pPr>
            <w:r w:rsidRPr="00791B41">
              <w:rPr>
                <w:rFonts w:ascii="Arial" w:hAnsi="Arial" w:cs="Arial"/>
                <w:sz w:val="20"/>
                <w:szCs w:val="20"/>
              </w:rPr>
              <w:t>Studies or management plans for 5 natural areas and protected areas</w:t>
            </w:r>
          </w:p>
          <w:p w14:paraId="04E7B72E" w14:textId="284402AD" w:rsidR="006A34D6" w:rsidRPr="00EF5E34" w:rsidRDefault="00EF5E34" w:rsidP="00EF5E34">
            <w:pPr>
              <w:widowControl/>
              <w:numPr>
                <w:ilvl w:val="0"/>
                <w:numId w:val="24"/>
              </w:numPr>
              <w:autoSpaceDE/>
              <w:autoSpaceDN/>
              <w:ind w:left="316" w:hanging="283"/>
              <w:jc w:val="both"/>
              <w:rPr>
                <w:rFonts w:ascii="Arial" w:hAnsi="Arial" w:cs="Arial"/>
                <w:sz w:val="20"/>
                <w:szCs w:val="20"/>
              </w:rPr>
            </w:pPr>
            <w:r w:rsidRPr="00EF5E34">
              <w:rPr>
                <w:rFonts w:ascii="Arial" w:hAnsi="Arial" w:cs="Arial"/>
                <w:sz w:val="20"/>
                <w:szCs w:val="20"/>
              </w:rPr>
              <w:t>Thematic studies to increase soil quality</w:t>
            </w:r>
          </w:p>
        </w:tc>
      </w:tr>
      <w:tr w:rsidR="006A34D6" w:rsidRPr="003D1ADA" w14:paraId="04E7B738" w14:textId="77777777" w:rsidTr="00204A69">
        <w:trPr>
          <w:trHeight w:val="2395"/>
        </w:trPr>
        <w:tc>
          <w:tcPr>
            <w:tcW w:w="3229" w:type="dxa"/>
          </w:tcPr>
          <w:p w14:paraId="0D29356B" w14:textId="77777777" w:rsidR="005F57E3" w:rsidRDefault="006E19F5">
            <w:pPr>
              <w:pStyle w:val="TableParagraph"/>
              <w:spacing w:before="1"/>
              <w:ind w:left="107" w:right="392"/>
              <w:rPr>
                <w:rFonts w:ascii="Arial" w:hAnsi="Arial" w:cs="Arial"/>
                <w:sz w:val="20"/>
              </w:rPr>
            </w:pPr>
            <w:r w:rsidRPr="003D1ADA">
              <w:rPr>
                <w:rFonts w:ascii="Arial" w:hAnsi="Arial" w:cs="Arial"/>
                <w:sz w:val="20"/>
                <w:u w:val="single"/>
              </w:rPr>
              <w:t>Component 2 of SGP OP</w:t>
            </w:r>
            <w:r w:rsidR="00EF5E34">
              <w:rPr>
                <w:rFonts w:ascii="Arial" w:hAnsi="Arial" w:cs="Arial"/>
                <w:sz w:val="20"/>
                <w:u w:val="single"/>
              </w:rPr>
              <w:t>7</w:t>
            </w:r>
            <w:r w:rsidRPr="003D1ADA">
              <w:rPr>
                <w:rFonts w:ascii="Arial" w:hAnsi="Arial" w:cs="Arial"/>
                <w:sz w:val="20"/>
              </w:rPr>
              <w:t xml:space="preserve">: </w:t>
            </w:r>
          </w:p>
          <w:p w14:paraId="061343D1" w14:textId="77777777" w:rsidR="005F57E3" w:rsidRDefault="005F57E3">
            <w:pPr>
              <w:pStyle w:val="TableParagraph"/>
              <w:spacing w:before="1"/>
              <w:ind w:left="107" w:right="392"/>
              <w:rPr>
                <w:rFonts w:ascii="Arial" w:hAnsi="Arial" w:cs="Arial"/>
                <w:i/>
                <w:color w:val="000000"/>
                <w:sz w:val="20"/>
                <w:szCs w:val="20"/>
              </w:rPr>
            </w:pPr>
          </w:p>
          <w:p w14:paraId="04E7B730" w14:textId="00F304FE" w:rsidR="006A34D6" w:rsidRPr="003D1ADA" w:rsidRDefault="005F57E3">
            <w:pPr>
              <w:pStyle w:val="TableParagraph"/>
              <w:spacing w:before="1"/>
              <w:ind w:left="107" w:right="392"/>
              <w:rPr>
                <w:rFonts w:ascii="Arial" w:hAnsi="Arial" w:cs="Arial"/>
                <w:i/>
                <w:sz w:val="20"/>
              </w:rPr>
            </w:pPr>
            <w:r w:rsidRPr="00791B41">
              <w:rPr>
                <w:rFonts w:ascii="Arial" w:hAnsi="Arial" w:cs="Arial"/>
                <w:i/>
                <w:color w:val="000000"/>
                <w:sz w:val="20"/>
                <w:szCs w:val="20"/>
              </w:rPr>
              <w:t>Co-benefits of access to low carbon energy</w:t>
            </w:r>
          </w:p>
        </w:tc>
        <w:tc>
          <w:tcPr>
            <w:tcW w:w="6730" w:type="dxa"/>
          </w:tcPr>
          <w:p w14:paraId="2E37CC3A" w14:textId="77777777" w:rsidR="0066566E" w:rsidRPr="00441F64" w:rsidRDefault="0066566E" w:rsidP="0066566E">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2 technologies of locally adapted and community-oriented energy access solutions, with demonstrations of success or extension and replication.</w:t>
            </w:r>
          </w:p>
          <w:p w14:paraId="2DA2A21E" w14:textId="77777777" w:rsidR="0066566E" w:rsidRPr="00441F64" w:rsidRDefault="0066566E" w:rsidP="0066566E">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100 KW of installed capacity of renewable energy from local technologies (</w:t>
            </w:r>
            <w:proofErr w:type="spellStart"/>
            <w:r w:rsidRPr="00441F64">
              <w:rPr>
                <w:rFonts w:ascii="Arial" w:hAnsi="Arial" w:cs="Arial"/>
                <w:sz w:val="20"/>
                <w:szCs w:val="20"/>
              </w:rPr>
              <w:t>eg</w:t>
            </w:r>
            <w:proofErr w:type="spellEnd"/>
            <w:r w:rsidRPr="00441F64">
              <w:rPr>
                <w:rFonts w:ascii="Arial" w:hAnsi="Arial" w:cs="Arial"/>
                <w:sz w:val="20"/>
                <w:szCs w:val="20"/>
              </w:rPr>
              <w:t xml:space="preserve"> based on low capacity photovoltaic and / or wind technologies).</w:t>
            </w:r>
          </w:p>
          <w:p w14:paraId="53321298" w14:textId="77777777" w:rsidR="0066566E" w:rsidRPr="00441F64" w:rsidRDefault="0066566E" w:rsidP="0066566E">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10 ha of energy crops (forests and non-forest lands with the restoration and consolidation of carbon stocks initiated)</w:t>
            </w:r>
          </w:p>
          <w:p w14:paraId="04E7B737" w14:textId="430025D0" w:rsidR="006A34D6" w:rsidRPr="0066566E" w:rsidRDefault="0066566E" w:rsidP="0066566E">
            <w:pPr>
              <w:pStyle w:val="TableParagraph"/>
              <w:numPr>
                <w:ilvl w:val="0"/>
                <w:numId w:val="24"/>
              </w:numPr>
              <w:tabs>
                <w:tab w:val="left" w:pos="281"/>
              </w:tabs>
              <w:spacing w:line="240" w:lineRule="atLeast"/>
              <w:ind w:left="316" w:right="198" w:hanging="283"/>
              <w:rPr>
                <w:rFonts w:ascii="Arial" w:hAnsi="Arial" w:cs="Arial"/>
                <w:sz w:val="20"/>
                <w:szCs w:val="20"/>
              </w:rPr>
            </w:pPr>
            <w:r w:rsidRPr="00441F64">
              <w:rPr>
                <w:rFonts w:ascii="Arial" w:hAnsi="Arial" w:cs="Arial"/>
                <w:sz w:val="20"/>
                <w:szCs w:val="20"/>
              </w:rPr>
              <w:t>30 households that obtain energy access, with estimated and valued co-benefits</w:t>
            </w:r>
          </w:p>
        </w:tc>
      </w:tr>
      <w:tr w:rsidR="006A34D6" w:rsidRPr="003D1ADA" w14:paraId="04E7B73F" w14:textId="77777777" w:rsidTr="00204A69">
        <w:trPr>
          <w:trHeight w:val="1750"/>
        </w:trPr>
        <w:tc>
          <w:tcPr>
            <w:tcW w:w="3229" w:type="dxa"/>
          </w:tcPr>
          <w:p w14:paraId="04E7B739" w14:textId="60E1F273" w:rsidR="006A34D6" w:rsidRPr="003D1ADA" w:rsidRDefault="006E19F5">
            <w:pPr>
              <w:pStyle w:val="TableParagraph"/>
              <w:spacing w:line="243" w:lineRule="exact"/>
              <w:ind w:left="107"/>
              <w:rPr>
                <w:rFonts w:ascii="Arial" w:hAnsi="Arial" w:cs="Arial"/>
                <w:sz w:val="20"/>
              </w:rPr>
            </w:pPr>
            <w:r w:rsidRPr="003D1ADA">
              <w:rPr>
                <w:rFonts w:ascii="Arial" w:hAnsi="Arial" w:cs="Arial"/>
                <w:sz w:val="20"/>
                <w:u w:val="single"/>
              </w:rPr>
              <w:t>Component 3 of SGP OP</w:t>
            </w:r>
            <w:r w:rsidR="0066566E">
              <w:rPr>
                <w:rFonts w:ascii="Arial" w:hAnsi="Arial" w:cs="Arial"/>
                <w:sz w:val="20"/>
                <w:u w:val="single"/>
              </w:rPr>
              <w:t>7</w:t>
            </w:r>
            <w:r w:rsidRPr="003D1ADA">
              <w:rPr>
                <w:rFonts w:ascii="Arial" w:hAnsi="Arial" w:cs="Arial"/>
                <w:sz w:val="20"/>
              </w:rPr>
              <w:t>:</w:t>
            </w:r>
          </w:p>
          <w:p w14:paraId="2B9662AD" w14:textId="77777777" w:rsidR="00AC3115" w:rsidRDefault="00AC3115">
            <w:pPr>
              <w:pStyle w:val="TableParagraph"/>
              <w:ind w:left="107" w:right="85"/>
              <w:rPr>
                <w:rFonts w:ascii="Arial" w:hAnsi="Arial" w:cs="Arial"/>
                <w:i/>
                <w:color w:val="000000"/>
                <w:sz w:val="20"/>
                <w:szCs w:val="20"/>
              </w:rPr>
            </w:pPr>
          </w:p>
          <w:p w14:paraId="04E7B73A" w14:textId="6FF52B98" w:rsidR="006A34D6" w:rsidRPr="003D1ADA" w:rsidRDefault="00AC3115">
            <w:pPr>
              <w:pStyle w:val="TableParagraph"/>
              <w:ind w:left="107" w:right="85"/>
              <w:rPr>
                <w:rFonts w:ascii="Arial" w:hAnsi="Arial" w:cs="Arial"/>
                <w:i/>
                <w:sz w:val="20"/>
              </w:rPr>
            </w:pPr>
            <w:r w:rsidRPr="00441F64">
              <w:rPr>
                <w:rFonts w:ascii="Arial" w:hAnsi="Arial" w:cs="Arial"/>
                <w:i/>
                <w:color w:val="000000"/>
                <w:sz w:val="20"/>
                <w:szCs w:val="20"/>
              </w:rPr>
              <w:t>From local to global coalitions for chemical management and waste management</w:t>
            </w:r>
          </w:p>
        </w:tc>
        <w:tc>
          <w:tcPr>
            <w:tcW w:w="6730" w:type="dxa"/>
          </w:tcPr>
          <w:p w14:paraId="3F805D96" w14:textId="77777777" w:rsidR="001F76B3" w:rsidRPr="00441F64" w:rsidRDefault="001F76B3" w:rsidP="001F76B3">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5 communities are working to raise awareness and promote the sound management of chemicals, waste and mercury.</w:t>
            </w:r>
          </w:p>
          <w:p w14:paraId="3A93256D" w14:textId="77777777" w:rsidR="001F76B3" w:rsidRPr="00441F64" w:rsidRDefault="001F76B3" w:rsidP="001F76B3">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5 tons of persistent liquid and solid organic pollutants, materials and products containing POP and mercury removed or eliminated (basic indicator GEF 9.6).</w:t>
            </w:r>
          </w:p>
          <w:p w14:paraId="3A0F8996" w14:textId="77777777" w:rsidR="001F76B3" w:rsidRPr="00441F64" w:rsidRDefault="001F76B3" w:rsidP="001F76B3">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50 hectares of degraded / polluted agricultural land are restored</w:t>
            </w:r>
          </w:p>
          <w:p w14:paraId="04E7B73E" w14:textId="011E01CF" w:rsidR="006A34D6" w:rsidRPr="003D1ADA" w:rsidRDefault="001F76B3" w:rsidP="001F76B3">
            <w:pPr>
              <w:pStyle w:val="TableParagraph"/>
              <w:tabs>
                <w:tab w:val="left" w:pos="281"/>
              </w:tabs>
              <w:rPr>
                <w:rFonts w:ascii="Arial" w:hAnsi="Arial" w:cs="Arial"/>
                <w:sz w:val="20"/>
              </w:rPr>
            </w:pPr>
            <w:r w:rsidRPr="00441F64">
              <w:rPr>
                <w:rFonts w:ascii="Arial" w:hAnsi="Arial" w:cs="Arial"/>
                <w:sz w:val="20"/>
                <w:szCs w:val="20"/>
              </w:rPr>
              <w:t>100 m3 of decontaminated productive soil, including for agricultural needs.</w:t>
            </w:r>
          </w:p>
        </w:tc>
      </w:tr>
      <w:tr w:rsidR="006A34D6" w:rsidRPr="003D1ADA" w14:paraId="04E7B746" w14:textId="77777777" w:rsidTr="00204A69">
        <w:trPr>
          <w:trHeight w:val="1648"/>
        </w:trPr>
        <w:tc>
          <w:tcPr>
            <w:tcW w:w="3229" w:type="dxa"/>
          </w:tcPr>
          <w:p w14:paraId="3C485AB2" w14:textId="77777777" w:rsidR="00C717FD" w:rsidRDefault="006E19F5" w:rsidP="00D04B08">
            <w:pPr>
              <w:pStyle w:val="TableParagraph"/>
              <w:ind w:left="107" w:right="642"/>
              <w:rPr>
                <w:rFonts w:ascii="Arial" w:hAnsi="Arial" w:cs="Arial"/>
                <w:sz w:val="20"/>
              </w:rPr>
            </w:pPr>
            <w:r w:rsidRPr="003D1ADA">
              <w:rPr>
                <w:rFonts w:ascii="Arial" w:hAnsi="Arial" w:cs="Arial"/>
                <w:sz w:val="20"/>
                <w:u w:val="single"/>
              </w:rPr>
              <w:t>Component 4 of SGP OP</w:t>
            </w:r>
            <w:r w:rsidR="00D04B08">
              <w:rPr>
                <w:rFonts w:ascii="Arial" w:hAnsi="Arial" w:cs="Arial"/>
                <w:sz w:val="20"/>
                <w:u w:val="single"/>
              </w:rPr>
              <w:t>7</w:t>
            </w:r>
            <w:r w:rsidRPr="003D1ADA">
              <w:rPr>
                <w:rFonts w:ascii="Arial" w:hAnsi="Arial" w:cs="Arial"/>
                <w:sz w:val="20"/>
              </w:rPr>
              <w:t xml:space="preserve">: </w:t>
            </w:r>
          </w:p>
          <w:p w14:paraId="3CA05307" w14:textId="77777777" w:rsidR="00C717FD" w:rsidRDefault="00C717FD" w:rsidP="00D04B08">
            <w:pPr>
              <w:pStyle w:val="TableParagraph"/>
              <w:ind w:left="107" w:right="642"/>
              <w:rPr>
                <w:rFonts w:ascii="Arial" w:hAnsi="Arial" w:cs="Arial"/>
                <w:i/>
                <w:color w:val="000000"/>
                <w:sz w:val="20"/>
                <w:szCs w:val="20"/>
              </w:rPr>
            </w:pPr>
          </w:p>
          <w:p w14:paraId="04E7B740" w14:textId="3ECC3F2C" w:rsidR="006A34D6" w:rsidRPr="003D1ADA" w:rsidRDefault="00C717FD" w:rsidP="00D04B08">
            <w:pPr>
              <w:pStyle w:val="TableParagraph"/>
              <w:ind w:left="107" w:right="642"/>
              <w:rPr>
                <w:rFonts w:ascii="Arial" w:hAnsi="Arial" w:cs="Arial"/>
                <w:i/>
                <w:sz w:val="20"/>
              </w:rPr>
            </w:pPr>
            <w:r w:rsidRPr="00441F64">
              <w:rPr>
                <w:rFonts w:ascii="Arial" w:hAnsi="Arial" w:cs="Arial"/>
                <w:i/>
                <w:color w:val="000000"/>
                <w:sz w:val="20"/>
                <w:szCs w:val="20"/>
              </w:rPr>
              <w:t>Catalysis of sustainable urban solutions</w:t>
            </w:r>
          </w:p>
        </w:tc>
        <w:tc>
          <w:tcPr>
            <w:tcW w:w="6730" w:type="dxa"/>
          </w:tcPr>
          <w:p w14:paraId="5B21D08B" w14:textId="77777777" w:rsidR="0033132E" w:rsidRPr="00441F64" w:rsidRDefault="0033132E" w:rsidP="0033132E">
            <w:pPr>
              <w:widowControl/>
              <w:numPr>
                <w:ilvl w:val="0"/>
                <w:numId w:val="24"/>
              </w:numPr>
              <w:autoSpaceDE/>
              <w:autoSpaceDN/>
              <w:ind w:left="316" w:hanging="283"/>
              <w:jc w:val="both"/>
              <w:rPr>
                <w:rFonts w:ascii="Arial" w:hAnsi="Arial" w:cs="Arial"/>
                <w:sz w:val="20"/>
                <w:szCs w:val="20"/>
              </w:rPr>
            </w:pPr>
            <w:r w:rsidRPr="00441F64">
              <w:rPr>
                <w:rFonts w:ascii="Arial" w:hAnsi="Arial" w:cs="Arial"/>
                <w:sz w:val="20"/>
                <w:szCs w:val="20"/>
              </w:rPr>
              <w:t>5 communities with improved capacities to promote community-led integrated solutions for resilient and low-emission urban development.</w:t>
            </w:r>
          </w:p>
          <w:p w14:paraId="3D6BB136" w14:textId="77777777" w:rsidR="0033132E" w:rsidRPr="0033132E" w:rsidRDefault="0033132E" w:rsidP="0033132E">
            <w:pPr>
              <w:widowControl/>
              <w:numPr>
                <w:ilvl w:val="0"/>
                <w:numId w:val="24"/>
              </w:numPr>
              <w:autoSpaceDE/>
              <w:autoSpaceDN/>
              <w:ind w:left="316" w:hanging="283"/>
              <w:jc w:val="both"/>
              <w:rPr>
                <w:rFonts w:ascii="Arial" w:hAnsi="Arial" w:cs="Arial"/>
                <w:sz w:val="20"/>
              </w:rPr>
            </w:pPr>
            <w:r w:rsidRPr="00441F64">
              <w:rPr>
                <w:rFonts w:ascii="Arial" w:hAnsi="Arial" w:cs="Arial"/>
                <w:sz w:val="20"/>
                <w:szCs w:val="20"/>
              </w:rPr>
              <w:t>5 community-based urban solutions / approaches (including chemicals and waste management, energy, transport, ecotourism, river basin protection, ecosystem services and biodiversity) are implemented.</w:t>
            </w:r>
          </w:p>
          <w:p w14:paraId="04E7B745" w14:textId="7DD05C23" w:rsidR="006A34D6" w:rsidRPr="003D1ADA" w:rsidRDefault="0033132E" w:rsidP="0033132E">
            <w:pPr>
              <w:widowControl/>
              <w:numPr>
                <w:ilvl w:val="0"/>
                <w:numId w:val="24"/>
              </w:numPr>
              <w:autoSpaceDE/>
              <w:autoSpaceDN/>
              <w:ind w:left="316" w:hanging="283"/>
              <w:jc w:val="both"/>
              <w:rPr>
                <w:rFonts w:ascii="Arial" w:hAnsi="Arial" w:cs="Arial"/>
                <w:sz w:val="20"/>
              </w:rPr>
            </w:pPr>
            <w:r w:rsidRPr="00441F64">
              <w:rPr>
                <w:rFonts w:ascii="Arial" w:hAnsi="Arial" w:cs="Arial"/>
                <w:sz w:val="20"/>
                <w:szCs w:val="20"/>
              </w:rPr>
              <w:t>2 public-private partnerships for access to low-carbon energy in marginalized communities</w:t>
            </w:r>
          </w:p>
        </w:tc>
      </w:tr>
      <w:tr w:rsidR="006A34D6" w:rsidRPr="003D1ADA" w14:paraId="04E7B74B" w14:textId="77777777" w:rsidTr="00204A69">
        <w:trPr>
          <w:trHeight w:val="978"/>
        </w:trPr>
        <w:tc>
          <w:tcPr>
            <w:tcW w:w="3229" w:type="dxa"/>
          </w:tcPr>
          <w:p w14:paraId="67003425" w14:textId="60556F30" w:rsidR="00EF49B3" w:rsidRDefault="006E19F5">
            <w:pPr>
              <w:pStyle w:val="TableParagraph"/>
              <w:tabs>
                <w:tab w:val="left" w:pos="2268"/>
              </w:tabs>
              <w:spacing w:before="1"/>
              <w:ind w:left="107" w:right="639"/>
              <w:rPr>
                <w:rFonts w:ascii="Arial" w:hAnsi="Arial" w:cs="Arial"/>
                <w:sz w:val="20"/>
              </w:rPr>
            </w:pPr>
            <w:r w:rsidRPr="003D1ADA">
              <w:rPr>
                <w:rFonts w:ascii="Arial" w:hAnsi="Arial" w:cs="Arial"/>
                <w:sz w:val="20"/>
                <w:u w:val="single"/>
              </w:rPr>
              <w:t>Component 5 of SGP OP</w:t>
            </w:r>
            <w:r w:rsidR="007E6DB8">
              <w:rPr>
                <w:rFonts w:ascii="Arial" w:hAnsi="Arial" w:cs="Arial"/>
                <w:sz w:val="20"/>
                <w:u w:val="single"/>
              </w:rPr>
              <w:t>7</w:t>
            </w:r>
            <w:r w:rsidRPr="003D1ADA">
              <w:rPr>
                <w:rFonts w:ascii="Arial" w:hAnsi="Arial" w:cs="Arial"/>
                <w:sz w:val="20"/>
              </w:rPr>
              <w:t xml:space="preserve">: </w:t>
            </w:r>
          </w:p>
          <w:p w14:paraId="7E651469" w14:textId="77777777" w:rsidR="00EF49B3" w:rsidRDefault="00EF49B3">
            <w:pPr>
              <w:pStyle w:val="TableParagraph"/>
              <w:tabs>
                <w:tab w:val="left" w:pos="2268"/>
              </w:tabs>
              <w:spacing w:before="1"/>
              <w:ind w:left="107" w:right="639"/>
              <w:rPr>
                <w:rFonts w:ascii="Arial" w:hAnsi="Arial" w:cs="Arial"/>
                <w:i/>
                <w:color w:val="000000"/>
                <w:sz w:val="20"/>
                <w:szCs w:val="20"/>
              </w:rPr>
            </w:pPr>
          </w:p>
          <w:p w14:paraId="04E7B747" w14:textId="0DDD507A" w:rsidR="006A34D6" w:rsidRPr="003D1ADA" w:rsidRDefault="00EF49B3">
            <w:pPr>
              <w:pStyle w:val="TableParagraph"/>
              <w:tabs>
                <w:tab w:val="left" w:pos="2268"/>
              </w:tabs>
              <w:spacing w:before="1"/>
              <w:ind w:left="107" w:right="639"/>
              <w:rPr>
                <w:rFonts w:ascii="Arial" w:hAnsi="Arial" w:cs="Arial"/>
                <w:i/>
                <w:sz w:val="20"/>
              </w:rPr>
            </w:pPr>
            <w:r w:rsidRPr="00441F64">
              <w:rPr>
                <w:rFonts w:ascii="Arial" w:hAnsi="Arial" w:cs="Arial"/>
                <w:i/>
                <w:color w:val="000000"/>
                <w:sz w:val="20"/>
                <w:szCs w:val="20"/>
              </w:rPr>
              <w:t xml:space="preserve">Community-based adaptation </w:t>
            </w:r>
            <w:r w:rsidR="006E19F5" w:rsidRPr="003D1ADA">
              <w:rPr>
                <w:rFonts w:ascii="Arial" w:hAnsi="Arial" w:cs="Arial"/>
                <w:i/>
                <w:sz w:val="20"/>
              </w:rPr>
              <w:t>(Grantors+):</w:t>
            </w:r>
          </w:p>
        </w:tc>
        <w:tc>
          <w:tcPr>
            <w:tcW w:w="6730" w:type="dxa"/>
          </w:tcPr>
          <w:p w14:paraId="58E492A2" w14:textId="77777777" w:rsidR="007E6DB8" w:rsidRPr="007E6DB8" w:rsidRDefault="007E6DB8" w:rsidP="007E6DB8">
            <w:pPr>
              <w:widowControl/>
              <w:numPr>
                <w:ilvl w:val="0"/>
                <w:numId w:val="24"/>
              </w:numPr>
              <w:autoSpaceDE/>
              <w:autoSpaceDN/>
              <w:ind w:left="316" w:hanging="283"/>
              <w:jc w:val="both"/>
              <w:rPr>
                <w:rFonts w:ascii="Arial" w:hAnsi="Arial" w:cs="Arial"/>
                <w:sz w:val="20"/>
              </w:rPr>
            </w:pPr>
            <w:r w:rsidRPr="00441F64">
              <w:rPr>
                <w:rFonts w:ascii="Arial" w:hAnsi="Arial" w:cs="Arial"/>
                <w:sz w:val="20"/>
                <w:szCs w:val="20"/>
              </w:rPr>
              <w:t>5 local communities with increased capacities to adapt to extreme climatic conditions</w:t>
            </w:r>
          </w:p>
          <w:p w14:paraId="04E7B74A" w14:textId="4DFC08A5" w:rsidR="006A34D6" w:rsidRPr="003D1ADA" w:rsidRDefault="007E6DB8" w:rsidP="007E6DB8">
            <w:pPr>
              <w:widowControl/>
              <w:numPr>
                <w:ilvl w:val="0"/>
                <w:numId w:val="24"/>
              </w:numPr>
              <w:autoSpaceDE/>
              <w:autoSpaceDN/>
              <w:ind w:left="316" w:hanging="283"/>
              <w:jc w:val="both"/>
              <w:rPr>
                <w:rFonts w:ascii="Arial" w:hAnsi="Arial" w:cs="Arial"/>
                <w:sz w:val="20"/>
              </w:rPr>
            </w:pPr>
            <w:r w:rsidRPr="00441F64">
              <w:rPr>
                <w:rFonts w:ascii="Arial" w:hAnsi="Arial" w:cs="Arial"/>
                <w:sz w:val="20"/>
                <w:szCs w:val="20"/>
              </w:rPr>
              <w:t>2 concrete models for adapting local communities to climate change.</w:t>
            </w:r>
          </w:p>
        </w:tc>
      </w:tr>
      <w:tr w:rsidR="006A34D6" w:rsidRPr="003D1ADA" w14:paraId="04E7B751" w14:textId="77777777" w:rsidTr="00204A69">
        <w:trPr>
          <w:trHeight w:val="1549"/>
        </w:trPr>
        <w:tc>
          <w:tcPr>
            <w:tcW w:w="3229" w:type="dxa"/>
          </w:tcPr>
          <w:p w14:paraId="7E397257" w14:textId="77777777" w:rsidR="00C07AFC" w:rsidRDefault="006E19F5" w:rsidP="00B953FA">
            <w:pPr>
              <w:pStyle w:val="TableParagraph"/>
              <w:spacing w:before="1"/>
              <w:ind w:left="107" w:right="642"/>
              <w:jc w:val="both"/>
              <w:rPr>
                <w:rFonts w:ascii="Arial" w:hAnsi="Arial" w:cs="Arial"/>
                <w:sz w:val="20"/>
              </w:rPr>
            </w:pPr>
            <w:r w:rsidRPr="003D1ADA">
              <w:rPr>
                <w:rFonts w:ascii="Arial" w:hAnsi="Arial" w:cs="Arial"/>
                <w:sz w:val="20"/>
                <w:u w:val="single"/>
              </w:rPr>
              <w:lastRenderedPageBreak/>
              <w:t>Component 6 of SGP OP</w:t>
            </w:r>
            <w:r w:rsidR="00B953FA">
              <w:rPr>
                <w:rFonts w:ascii="Arial" w:hAnsi="Arial" w:cs="Arial"/>
                <w:sz w:val="20"/>
                <w:u w:val="single"/>
              </w:rPr>
              <w:t>7</w:t>
            </w:r>
            <w:r w:rsidRPr="003D1ADA">
              <w:rPr>
                <w:rFonts w:ascii="Arial" w:hAnsi="Arial" w:cs="Arial"/>
                <w:sz w:val="20"/>
              </w:rPr>
              <w:t xml:space="preserve">: </w:t>
            </w:r>
          </w:p>
          <w:p w14:paraId="6338BE26" w14:textId="77777777" w:rsidR="00C07AFC" w:rsidRDefault="00C07AFC" w:rsidP="00B953FA">
            <w:pPr>
              <w:pStyle w:val="TableParagraph"/>
              <w:spacing w:before="1"/>
              <w:ind w:left="107" w:right="642"/>
              <w:jc w:val="both"/>
              <w:rPr>
                <w:rFonts w:ascii="Arial" w:hAnsi="Arial" w:cs="Arial"/>
                <w:i/>
                <w:color w:val="000000"/>
                <w:sz w:val="20"/>
                <w:szCs w:val="20"/>
              </w:rPr>
            </w:pPr>
          </w:p>
          <w:p w14:paraId="04E7B74C" w14:textId="0D6A2ADF" w:rsidR="006A34D6" w:rsidRPr="003D1ADA" w:rsidRDefault="00C07AFC" w:rsidP="001057D3">
            <w:pPr>
              <w:pStyle w:val="TableParagraph"/>
              <w:spacing w:before="1"/>
              <w:ind w:left="107" w:right="1068"/>
              <w:jc w:val="both"/>
              <w:rPr>
                <w:rFonts w:ascii="Arial" w:hAnsi="Arial" w:cs="Arial"/>
                <w:i/>
                <w:sz w:val="20"/>
              </w:rPr>
            </w:pPr>
            <w:r w:rsidRPr="005F39F6">
              <w:rPr>
                <w:rFonts w:ascii="Arial" w:hAnsi="Arial" w:cs="Arial"/>
                <w:i/>
                <w:color w:val="000000"/>
                <w:sz w:val="20"/>
                <w:szCs w:val="20"/>
              </w:rPr>
              <w:t>Strengthening</w:t>
            </w:r>
            <w:r w:rsidR="001057D3">
              <w:rPr>
                <w:rFonts w:ascii="Arial" w:hAnsi="Arial" w:cs="Arial"/>
                <w:i/>
                <w:color w:val="000000"/>
                <w:sz w:val="20"/>
                <w:szCs w:val="20"/>
              </w:rPr>
              <w:t xml:space="preserve"> </w:t>
            </w:r>
            <w:r w:rsidRPr="005F39F6">
              <w:rPr>
                <w:rFonts w:ascii="Arial" w:hAnsi="Arial" w:cs="Arial"/>
                <w:i/>
                <w:color w:val="000000"/>
                <w:sz w:val="20"/>
                <w:szCs w:val="20"/>
              </w:rPr>
              <w:t>social inclusion</w:t>
            </w:r>
            <w:r w:rsidR="001057D3">
              <w:rPr>
                <w:rFonts w:ascii="Arial" w:hAnsi="Arial" w:cs="Arial"/>
                <w:i/>
                <w:color w:val="000000"/>
                <w:sz w:val="20"/>
                <w:szCs w:val="20"/>
              </w:rPr>
              <w:t xml:space="preserve"> </w:t>
            </w:r>
            <w:r w:rsidR="006E19F5" w:rsidRPr="003D1ADA">
              <w:rPr>
                <w:rFonts w:ascii="Arial" w:hAnsi="Arial" w:cs="Arial"/>
                <w:i/>
                <w:sz w:val="20"/>
              </w:rPr>
              <w:t>(Grantors+):</w:t>
            </w:r>
          </w:p>
        </w:tc>
        <w:tc>
          <w:tcPr>
            <w:tcW w:w="6730" w:type="dxa"/>
          </w:tcPr>
          <w:p w14:paraId="1084C4D4"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500 direct beneficiaries disaggregated by gender as a co-benefit of the GEF investment.</w:t>
            </w:r>
          </w:p>
          <w:p w14:paraId="507FB45C"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100 representatives from the social inclusion group (natives, women, young people, people with disabilities, farmers, other marginalized groups) supported with important participation in dialogue platforms.</w:t>
            </w:r>
          </w:p>
          <w:p w14:paraId="4E3701DE"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 xml:space="preserve">50% of </w:t>
            </w:r>
            <w:r>
              <w:rPr>
                <w:rFonts w:ascii="Arial" w:hAnsi="Arial" w:cs="Arial"/>
                <w:sz w:val="20"/>
                <w:szCs w:val="20"/>
              </w:rPr>
              <w:t>SGP</w:t>
            </w:r>
            <w:r w:rsidRPr="005F39F6">
              <w:rPr>
                <w:rFonts w:ascii="Arial" w:hAnsi="Arial" w:cs="Arial"/>
                <w:sz w:val="20"/>
                <w:szCs w:val="20"/>
              </w:rPr>
              <w:t xml:space="preserve"> projects led by women and / or integrate concrete mechanisms for increased participation of women.</w:t>
            </w:r>
          </w:p>
          <w:p w14:paraId="2F4F7053"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50% of projects contribute to closing the gender gaps related to access and control over natural resources</w:t>
            </w:r>
          </w:p>
          <w:p w14:paraId="1594EF5B"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50% of projects improve women's participation and decision-making in natural resource governance</w:t>
            </w:r>
          </w:p>
          <w:p w14:paraId="0DAF2950"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50% of projects aim at socio-economic benefits and services for women</w:t>
            </w:r>
          </w:p>
          <w:p w14:paraId="13D09ED5"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 xml:space="preserve">50% </w:t>
            </w:r>
            <w:r>
              <w:rPr>
                <w:rFonts w:ascii="Arial" w:hAnsi="Arial" w:cs="Arial"/>
                <w:sz w:val="20"/>
                <w:szCs w:val="20"/>
              </w:rPr>
              <w:t>SGP</w:t>
            </w:r>
            <w:r w:rsidRPr="005F39F6">
              <w:rPr>
                <w:rFonts w:ascii="Arial" w:hAnsi="Arial" w:cs="Arial"/>
                <w:sz w:val="20"/>
                <w:szCs w:val="20"/>
              </w:rPr>
              <w:t xml:space="preserve"> projects that have support aimed at natives in terms of programming and management at the country level.</w:t>
            </w:r>
          </w:p>
          <w:p w14:paraId="456A10C5" w14:textId="77777777" w:rsidR="00C62776" w:rsidRPr="005F39F6" w:rsidRDefault="00C62776" w:rsidP="00C62776">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 xml:space="preserve">25% </w:t>
            </w:r>
            <w:r>
              <w:rPr>
                <w:rFonts w:ascii="Arial" w:hAnsi="Arial" w:cs="Arial"/>
                <w:sz w:val="20"/>
                <w:szCs w:val="20"/>
              </w:rPr>
              <w:t>SGP</w:t>
            </w:r>
            <w:r w:rsidRPr="005F39F6">
              <w:rPr>
                <w:rFonts w:ascii="Arial" w:hAnsi="Arial" w:cs="Arial"/>
                <w:sz w:val="20"/>
                <w:szCs w:val="20"/>
              </w:rPr>
              <w:t xml:space="preserve"> projects that demonstrate appropriate models of youth involvement.</w:t>
            </w:r>
          </w:p>
          <w:p w14:paraId="30580992" w14:textId="77777777" w:rsidR="00C62776" w:rsidRPr="00C62776" w:rsidRDefault="00C62776" w:rsidP="00C62776">
            <w:pPr>
              <w:widowControl/>
              <w:numPr>
                <w:ilvl w:val="0"/>
                <w:numId w:val="24"/>
              </w:numPr>
              <w:autoSpaceDE/>
              <w:autoSpaceDN/>
              <w:ind w:left="316" w:hanging="283"/>
              <w:jc w:val="both"/>
              <w:rPr>
                <w:rFonts w:ascii="Arial" w:hAnsi="Arial" w:cs="Arial"/>
                <w:sz w:val="20"/>
              </w:rPr>
            </w:pPr>
            <w:r w:rsidRPr="005F39F6">
              <w:rPr>
                <w:rFonts w:ascii="Arial" w:hAnsi="Arial" w:cs="Arial"/>
                <w:sz w:val="20"/>
                <w:szCs w:val="20"/>
              </w:rPr>
              <w:t xml:space="preserve">10% </w:t>
            </w:r>
            <w:r>
              <w:rPr>
                <w:rFonts w:ascii="Arial" w:hAnsi="Arial" w:cs="Arial"/>
                <w:sz w:val="20"/>
                <w:szCs w:val="20"/>
              </w:rPr>
              <w:t>SGP</w:t>
            </w:r>
            <w:r w:rsidRPr="005F39F6">
              <w:rPr>
                <w:rFonts w:ascii="Arial" w:hAnsi="Arial" w:cs="Arial"/>
                <w:sz w:val="20"/>
                <w:szCs w:val="20"/>
              </w:rPr>
              <w:t xml:space="preserve"> projects that demonstrate models of involvement of people with disabilities and the elderly.</w:t>
            </w:r>
          </w:p>
          <w:p w14:paraId="04E7B750" w14:textId="67472B61" w:rsidR="006A34D6" w:rsidRPr="003D1ADA" w:rsidRDefault="00C62776" w:rsidP="00C62776">
            <w:pPr>
              <w:widowControl/>
              <w:numPr>
                <w:ilvl w:val="0"/>
                <w:numId w:val="24"/>
              </w:numPr>
              <w:autoSpaceDE/>
              <w:autoSpaceDN/>
              <w:ind w:left="316" w:hanging="283"/>
              <w:jc w:val="both"/>
              <w:rPr>
                <w:rFonts w:ascii="Arial" w:hAnsi="Arial" w:cs="Arial"/>
                <w:sz w:val="20"/>
              </w:rPr>
            </w:pPr>
            <w:r w:rsidRPr="005F39F6">
              <w:rPr>
                <w:rFonts w:ascii="Arial" w:hAnsi="Arial" w:cs="Arial"/>
                <w:sz w:val="20"/>
                <w:szCs w:val="20"/>
              </w:rPr>
              <w:t>2 dialogues agreed between CSOs-Government-Private Sector to support the voice and representation of the community in the development of national / sub-national policies.</w:t>
            </w:r>
          </w:p>
        </w:tc>
      </w:tr>
      <w:tr w:rsidR="006A34D6" w:rsidRPr="003D1ADA" w14:paraId="04E7B754" w14:textId="77777777" w:rsidTr="00204A69">
        <w:trPr>
          <w:trHeight w:val="2238"/>
        </w:trPr>
        <w:tc>
          <w:tcPr>
            <w:tcW w:w="3229" w:type="dxa"/>
          </w:tcPr>
          <w:p w14:paraId="698B68E2" w14:textId="1FA2FC04" w:rsidR="006A34D6" w:rsidRDefault="006E19F5">
            <w:pPr>
              <w:pStyle w:val="TableParagraph"/>
              <w:spacing w:before="1" w:line="223" w:lineRule="exact"/>
              <w:ind w:left="107"/>
              <w:rPr>
                <w:rFonts w:ascii="Arial" w:hAnsi="Arial" w:cs="Arial"/>
                <w:sz w:val="20"/>
              </w:rPr>
            </w:pPr>
            <w:r w:rsidRPr="003D1ADA">
              <w:rPr>
                <w:rFonts w:ascii="Arial" w:hAnsi="Arial" w:cs="Arial"/>
                <w:sz w:val="20"/>
                <w:u w:val="single"/>
              </w:rPr>
              <w:t>Component 7 of SGP OP</w:t>
            </w:r>
            <w:r w:rsidR="00837B36">
              <w:rPr>
                <w:rFonts w:ascii="Arial" w:hAnsi="Arial" w:cs="Arial"/>
                <w:sz w:val="20"/>
                <w:u w:val="single"/>
              </w:rPr>
              <w:t>7</w:t>
            </w:r>
            <w:r w:rsidRPr="003D1ADA">
              <w:rPr>
                <w:rFonts w:ascii="Arial" w:hAnsi="Arial" w:cs="Arial"/>
                <w:sz w:val="20"/>
              </w:rPr>
              <w:t>:</w:t>
            </w:r>
          </w:p>
          <w:p w14:paraId="52ABCBDE" w14:textId="77777777" w:rsidR="00837B36" w:rsidRDefault="00837B36">
            <w:pPr>
              <w:pStyle w:val="TableParagraph"/>
              <w:spacing w:before="1" w:line="223" w:lineRule="exact"/>
              <w:ind w:left="107"/>
              <w:rPr>
                <w:rFonts w:ascii="Arial" w:hAnsi="Arial" w:cs="Arial"/>
                <w:sz w:val="20"/>
              </w:rPr>
            </w:pPr>
          </w:p>
          <w:p w14:paraId="1EABAACF" w14:textId="77777777" w:rsidR="00837B36" w:rsidRDefault="00837B36">
            <w:pPr>
              <w:pStyle w:val="TableParagraph"/>
              <w:spacing w:before="1" w:line="223" w:lineRule="exact"/>
              <w:ind w:left="107"/>
              <w:rPr>
                <w:rFonts w:ascii="Arial" w:hAnsi="Arial" w:cs="Arial"/>
                <w:i/>
                <w:color w:val="000000"/>
                <w:sz w:val="20"/>
                <w:szCs w:val="20"/>
              </w:rPr>
            </w:pPr>
            <w:r w:rsidRPr="005F39F6">
              <w:rPr>
                <w:rFonts w:ascii="Arial" w:hAnsi="Arial" w:cs="Arial"/>
                <w:i/>
                <w:color w:val="000000"/>
                <w:sz w:val="20"/>
                <w:szCs w:val="20"/>
              </w:rPr>
              <w:t xml:space="preserve">Monitoring and evaluation, as well as knowledge management </w:t>
            </w:r>
            <w:r w:rsidRPr="006F6154">
              <w:rPr>
                <w:rFonts w:ascii="Arial" w:hAnsi="Arial" w:cs="Arial"/>
                <w:i/>
                <w:color w:val="000000"/>
                <w:sz w:val="20"/>
                <w:szCs w:val="20"/>
              </w:rPr>
              <w:t>(Grantors+):</w:t>
            </w:r>
          </w:p>
          <w:p w14:paraId="04E7B752" w14:textId="01EA903A" w:rsidR="00837B36" w:rsidRPr="003D1ADA" w:rsidRDefault="00837B36">
            <w:pPr>
              <w:pStyle w:val="TableParagraph"/>
              <w:spacing w:before="1" w:line="223" w:lineRule="exact"/>
              <w:ind w:left="107"/>
              <w:rPr>
                <w:rFonts w:ascii="Arial" w:hAnsi="Arial" w:cs="Arial"/>
                <w:sz w:val="20"/>
              </w:rPr>
            </w:pPr>
          </w:p>
        </w:tc>
        <w:tc>
          <w:tcPr>
            <w:tcW w:w="6730" w:type="dxa"/>
          </w:tcPr>
          <w:p w14:paraId="2CD193BE" w14:textId="77777777" w:rsidR="001B410D" w:rsidRPr="005F39F6" w:rsidRDefault="001B410D" w:rsidP="001B410D">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 xml:space="preserve">100% projects that </w:t>
            </w:r>
            <w:r>
              <w:rPr>
                <w:rFonts w:ascii="Arial" w:hAnsi="Arial" w:cs="Arial"/>
                <w:sz w:val="20"/>
                <w:szCs w:val="20"/>
              </w:rPr>
              <w:t>operate with</w:t>
            </w:r>
            <w:r w:rsidRPr="005F39F6">
              <w:rPr>
                <w:rFonts w:ascii="Arial" w:hAnsi="Arial" w:cs="Arial"/>
                <w:sz w:val="20"/>
                <w:szCs w:val="20"/>
              </w:rPr>
              <w:t xml:space="preserve"> management methods based on results in the design and implementation of the program, as well as in decision making using participatory mechanisms.</w:t>
            </w:r>
          </w:p>
          <w:p w14:paraId="7F1DA5B4" w14:textId="77777777" w:rsidR="001B410D" w:rsidRPr="005F39F6" w:rsidRDefault="001B410D" w:rsidP="001B410D">
            <w:pPr>
              <w:widowControl/>
              <w:numPr>
                <w:ilvl w:val="0"/>
                <w:numId w:val="24"/>
              </w:numPr>
              <w:autoSpaceDE/>
              <w:autoSpaceDN/>
              <w:ind w:left="316" w:hanging="283"/>
              <w:jc w:val="both"/>
              <w:rPr>
                <w:rFonts w:ascii="Arial" w:hAnsi="Arial" w:cs="Arial"/>
                <w:sz w:val="20"/>
                <w:szCs w:val="20"/>
              </w:rPr>
            </w:pPr>
            <w:r w:rsidRPr="005F39F6">
              <w:rPr>
                <w:rFonts w:ascii="Arial" w:hAnsi="Arial" w:cs="Arial"/>
                <w:sz w:val="20"/>
                <w:szCs w:val="20"/>
              </w:rPr>
              <w:t xml:space="preserve">Quarterly update of the </w:t>
            </w:r>
            <w:r>
              <w:rPr>
                <w:rFonts w:ascii="Arial" w:hAnsi="Arial" w:cs="Arial"/>
                <w:sz w:val="20"/>
                <w:szCs w:val="20"/>
              </w:rPr>
              <w:t>SGP</w:t>
            </w:r>
            <w:r w:rsidRPr="005F39F6">
              <w:rPr>
                <w:rFonts w:ascii="Arial" w:hAnsi="Arial" w:cs="Arial"/>
                <w:sz w:val="20"/>
                <w:szCs w:val="20"/>
              </w:rPr>
              <w:t xml:space="preserve"> database for efficient data collection, management and analysis, supporting the benefits of program performance and learning.</w:t>
            </w:r>
          </w:p>
          <w:p w14:paraId="7E9D6B83" w14:textId="2F6AE7BF" w:rsidR="00C62776" w:rsidRDefault="001B410D" w:rsidP="001B410D">
            <w:pPr>
              <w:pStyle w:val="TableParagraph"/>
              <w:spacing w:before="1" w:line="223" w:lineRule="exact"/>
              <w:rPr>
                <w:rFonts w:ascii="Arial" w:hAnsi="Arial" w:cs="Arial"/>
                <w:sz w:val="20"/>
              </w:rPr>
            </w:pPr>
            <w:r w:rsidRPr="005F39F6">
              <w:rPr>
                <w:rFonts w:ascii="Arial" w:hAnsi="Arial" w:cs="Arial"/>
                <w:sz w:val="20"/>
                <w:szCs w:val="20"/>
              </w:rPr>
              <w:t>2 south-south exchanges at global and regional level for knowledge transfer, replication of technologies, tools and approaches on global environmental issues.</w:t>
            </w:r>
          </w:p>
          <w:p w14:paraId="04E7B753" w14:textId="05E6B43E" w:rsidR="00C62776" w:rsidRPr="003D1ADA" w:rsidRDefault="00C62776">
            <w:pPr>
              <w:pStyle w:val="TableParagraph"/>
              <w:spacing w:before="1" w:line="223" w:lineRule="exact"/>
              <w:rPr>
                <w:rFonts w:ascii="Arial" w:hAnsi="Arial" w:cs="Arial"/>
                <w:sz w:val="20"/>
              </w:rPr>
            </w:pPr>
          </w:p>
        </w:tc>
      </w:tr>
    </w:tbl>
    <w:p w14:paraId="04E7B75A" w14:textId="77777777" w:rsidR="006A34D6" w:rsidRPr="003D1ADA" w:rsidRDefault="006A34D6">
      <w:pPr>
        <w:pStyle w:val="BodyText"/>
        <w:spacing w:before="4"/>
        <w:rPr>
          <w:rFonts w:ascii="Arial" w:hAnsi="Arial" w:cs="Arial"/>
          <w:b/>
          <w:sz w:val="17"/>
        </w:rPr>
      </w:pPr>
    </w:p>
    <w:p w14:paraId="04E7B75B" w14:textId="19ACE319" w:rsidR="006A34D6" w:rsidRPr="003D1ADA" w:rsidRDefault="006E19F5">
      <w:pPr>
        <w:pStyle w:val="BodyText"/>
        <w:spacing w:before="56"/>
        <w:ind w:left="218" w:right="726"/>
        <w:jc w:val="both"/>
        <w:rPr>
          <w:rFonts w:ascii="Arial" w:hAnsi="Arial" w:cs="Arial"/>
        </w:rPr>
      </w:pPr>
      <w:r w:rsidRPr="003D1ADA">
        <w:rPr>
          <w:rFonts w:ascii="Arial" w:hAnsi="Arial" w:cs="Arial"/>
        </w:rPr>
        <w:t xml:space="preserve">GEF SGP projects are based on </w:t>
      </w:r>
      <w:r w:rsidRPr="003D1ADA">
        <w:rPr>
          <w:rFonts w:ascii="Arial" w:hAnsi="Arial" w:cs="Arial"/>
          <w:b/>
        </w:rPr>
        <w:t xml:space="preserve">local community initiatives and actions </w:t>
      </w:r>
      <w:r w:rsidRPr="003D1ADA">
        <w:rPr>
          <w:rFonts w:ascii="Arial" w:hAnsi="Arial" w:cs="Arial"/>
        </w:rPr>
        <w:t xml:space="preserve">and will involve the communities at most project phases, from the idea and design to project implementation, monitoring and evaluation. Based on such participation, the members of </w:t>
      </w:r>
      <w:r w:rsidR="00571FE8">
        <w:rPr>
          <w:rFonts w:ascii="Arial" w:hAnsi="Arial" w:cs="Arial"/>
        </w:rPr>
        <w:t xml:space="preserve">the </w:t>
      </w:r>
      <w:r w:rsidRPr="003D1ADA">
        <w:rPr>
          <w:rFonts w:ascii="Arial" w:hAnsi="Arial" w:cs="Arial"/>
        </w:rPr>
        <w:t>communities will learn in practice h</w:t>
      </w:r>
      <w:r w:rsidRPr="003D1ADA">
        <w:rPr>
          <w:rFonts w:ascii="Arial" w:hAnsi="Arial" w:cs="Arial"/>
        </w:rPr>
        <w:t>ow to design a project proposal, how to apply for financing, how to implement a project, and by owning the outcomes generated in this process – the efficiency and continuity of activities initiated by the project will be ensured.</w:t>
      </w:r>
    </w:p>
    <w:p w14:paraId="04E7B75C" w14:textId="77777777" w:rsidR="006A34D6" w:rsidRPr="003D1ADA" w:rsidRDefault="006A34D6">
      <w:pPr>
        <w:pStyle w:val="BodyText"/>
        <w:spacing w:before="12"/>
        <w:rPr>
          <w:rFonts w:ascii="Arial" w:hAnsi="Arial" w:cs="Arial"/>
          <w:sz w:val="21"/>
        </w:rPr>
      </w:pPr>
    </w:p>
    <w:p w14:paraId="04E7B75D" w14:textId="77777777" w:rsidR="006A34D6" w:rsidRPr="003D1ADA" w:rsidRDefault="006E19F5">
      <w:pPr>
        <w:pStyle w:val="BodyText"/>
        <w:ind w:left="218" w:right="724"/>
        <w:jc w:val="both"/>
        <w:rPr>
          <w:rFonts w:ascii="Arial" w:hAnsi="Arial" w:cs="Arial"/>
        </w:rPr>
      </w:pPr>
      <w:r w:rsidRPr="003D1ADA">
        <w:rPr>
          <w:rFonts w:ascii="Arial" w:hAnsi="Arial" w:cs="Arial"/>
        </w:rPr>
        <w:t xml:space="preserve">Each project will contribute to the </w:t>
      </w:r>
      <w:r w:rsidRPr="003D1ADA">
        <w:rPr>
          <w:rFonts w:ascii="Arial" w:hAnsi="Arial" w:cs="Arial"/>
          <w:b/>
        </w:rPr>
        <w:t>implementation of the sustainable development principle</w:t>
      </w:r>
      <w:r w:rsidRPr="003D1ADA">
        <w:rPr>
          <w:rFonts w:ascii="Arial" w:hAnsi="Arial" w:cs="Arial"/>
        </w:rPr>
        <w:t>, by integrating the environment protection actions in local social-economic development. Hence, the projects will contribute to the achievement of some alternatives</w:t>
      </w:r>
      <w:r w:rsidRPr="003D1ADA">
        <w:rPr>
          <w:rFonts w:ascii="Arial" w:hAnsi="Arial" w:cs="Arial"/>
        </w:rPr>
        <w:t xml:space="preserve"> of sustainable economic development in communities by promoting and achieving income generating activities based on sustainable use of natural resources (for instance, eco/</w:t>
      </w:r>
      <w:proofErr w:type="spellStart"/>
      <w:r w:rsidRPr="003D1ADA">
        <w:rPr>
          <w:rFonts w:ascii="Arial" w:hAnsi="Arial" w:cs="Arial"/>
        </w:rPr>
        <w:t>agro</w:t>
      </w:r>
      <w:proofErr w:type="spellEnd"/>
      <w:r w:rsidRPr="003D1ADA">
        <w:rPr>
          <w:rFonts w:ascii="Arial" w:hAnsi="Arial" w:cs="Arial"/>
        </w:rPr>
        <w:t xml:space="preserve">-tourism; collection, processing and sale of mushrooms, forest berries, honey, </w:t>
      </w:r>
      <w:r w:rsidRPr="003D1ADA">
        <w:rPr>
          <w:rFonts w:ascii="Arial" w:hAnsi="Arial" w:cs="Arial"/>
        </w:rPr>
        <w:t>medicinal plants, etc.), renewable energy sources, etc.</w:t>
      </w:r>
    </w:p>
    <w:p w14:paraId="04E7B75E" w14:textId="77777777" w:rsidR="006A34D6" w:rsidRPr="003D1ADA" w:rsidRDefault="006A34D6">
      <w:pPr>
        <w:pStyle w:val="BodyText"/>
        <w:rPr>
          <w:rFonts w:ascii="Arial" w:hAnsi="Arial" w:cs="Arial"/>
        </w:rPr>
      </w:pPr>
    </w:p>
    <w:p w14:paraId="04E7B75F" w14:textId="4555ADE5" w:rsidR="006A34D6" w:rsidRPr="003D1ADA" w:rsidRDefault="006E19F5">
      <w:pPr>
        <w:pStyle w:val="BodyText"/>
        <w:ind w:left="218" w:right="724"/>
        <w:jc w:val="both"/>
        <w:rPr>
          <w:rFonts w:ascii="Arial" w:hAnsi="Arial" w:cs="Arial"/>
        </w:rPr>
      </w:pPr>
      <w:r w:rsidRPr="003D1ADA">
        <w:rPr>
          <w:rFonts w:ascii="Arial" w:hAnsi="Arial" w:cs="Arial"/>
        </w:rPr>
        <w:t xml:space="preserve">Projects will start with a well-assessed </w:t>
      </w:r>
      <w:r w:rsidRPr="003D1ADA">
        <w:rPr>
          <w:rFonts w:ascii="Arial" w:hAnsi="Arial" w:cs="Arial"/>
          <w:b/>
        </w:rPr>
        <w:t xml:space="preserve">baseline </w:t>
      </w:r>
      <w:r w:rsidRPr="003D1ADA">
        <w:rPr>
          <w:rFonts w:ascii="Arial" w:hAnsi="Arial" w:cs="Arial"/>
        </w:rPr>
        <w:t>and will show the evolution achieved through activities suggested in solving environment-related problems (socio-economic, etc.) compared with</w:t>
      </w:r>
      <w:r w:rsidRPr="003D1ADA">
        <w:rPr>
          <w:rFonts w:ascii="Arial" w:hAnsi="Arial" w:cs="Arial"/>
        </w:rPr>
        <w:t xml:space="preserve"> the b</w:t>
      </w:r>
      <w:r w:rsidRPr="003D1ADA">
        <w:rPr>
          <w:rFonts w:ascii="Arial" w:hAnsi="Arial" w:cs="Arial"/>
        </w:rPr>
        <w:t>aseline. The baseline (needs to be detailed in the project) is an aggregation of data related to the status of the area of interest before the intervention, which describes the situation requiring the project intervention and will serve as a starting point</w:t>
      </w:r>
      <w:r w:rsidRPr="003D1ADA">
        <w:rPr>
          <w:rFonts w:ascii="Arial" w:hAnsi="Arial" w:cs="Arial"/>
        </w:rPr>
        <w:t xml:space="preserve"> for project performance evaluation (by means of indicators), with an important role in the monitoring</w:t>
      </w:r>
      <w:r w:rsidRPr="003D1ADA">
        <w:rPr>
          <w:rFonts w:ascii="Arial" w:hAnsi="Arial" w:cs="Arial"/>
          <w:spacing w:val="-12"/>
        </w:rPr>
        <w:t xml:space="preserve"> </w:t>
      </w:r>
      <w:r w:rsidRPr="003D1ADA">
        <w:rPr>
          <w:rFonts w:ascii="Arial" w:hAnsi="Arial" w:cs="Arial"/>
        </w:rPr>
        <w:t>process.</w:t>
      </w:r>
    </w:p>
    <w:p w14:paraId="04E7B760" w14:textId="77777777" w:rsidR="006A34D6" w:rsidRPr="003D1ADA" w:rsidRDefault="006A34D6">
      <w:pPr>
        <w:pStyle w:val="BodyText"/>
        <w:spacing w:before="11"/>
        <w:rPr>
          <w:rFonts w:ascii="Arial" w:hAnsi="Arial" w:cs="Arial"/>
          <w:sz w:val="21"/>
        </w:rPr>
      </w:pPr>
    </w:p>
    <w:p w14:paraId="04E7B761" w14:textId="77777777" w:rsidR="006A34D6" w:rsidRPr="003D1ADA" w:rsidRDefault="006E19F5">
      <w:pPr>
        <w:pStyle w:val="BodyText"/>
        <w:ind w:left="218" w:right="725"/>
        <w:jc w:val="both"/>
        <w:rPr>
          <w:rFonts w:ascii="Arial" w:hAnsi="Arial" w:cs="Arial"/>
        </w:rPr>
      </w:pPr>
      <w:r w:rsidRPr="003D1ADA">
        <w:rPr>
          <w:rFonts w:ascii="Arial" w:hAnsi="Arial" w:cs="Arial"/>
        </w:rPr>
        <w:t xml:space="preserve">GEF SGP encourages </w:t>
      </w:r>
      <w:r w:rsidRPr="003D1ADA">
        <w:rPr>
          <w:rFonts w:ascii="Arial" w:hAnsi="Arial" w:cs="Arial"/>
          <w:b/>
        </w:rPr>
        <w:t xml:space="preserve">active cooperation and partnership </w:t>
      </w:r>
      <w:r w:rsidRPr="003D1ADA">
        <w:rPr>
          <w:rFonts w:ascii="Arial" w:hAnsi="Arial" w:cs="Arial"/>
        </w:rPr>
        <w:t xml:space="preserve">between various institutions and </w:t>
      </w:r>
      <w:r w:rsidRPr="003D1ADA">
        <w:rPr>
          <w:rFonts w:ascii="Arial" w:hAnsi="Arial" w:cs="Arial"/>
        </w:rPr>
        <w:lastRenderedPageBreak/>
        <w:t>organizations: national and international NGOs, communit</w:t>
      </w:r>
      <w:r w:rsidRPr="003D1ADA">
        <w:rPr>
          <w:rFonts w:ascii="Arial" w:hAnsi="Arial" w:cs="Arial"/>
        </w:rPr>
        <w:t xml:space="preserve">y organizations (COs), local communities, central and local administration, high education institutions, private companies, other GEF SGP and UNDP projects, as well as other national and international </w:t>
      </w:r>
      <w:proofErr w:type="spellStart"/>
      <w:r w:rsidRPr="003D1ADA">
        <w:rPr>
          <w:rFonts w:ascii="Arial" w:hAnsi="Arial" w:cs="Arial"/>
        </w:rPr>
        <w:t>programmes</w:t>
      </w:r>
      <w:proofErr w:type="spellEnd"/>
      <w:r w:rsidRPr="003D1ADA">
        <w:rPr>
          <w:rFonts w:ascii="Arial" w:hAnsi="Arial" w:cs="Arial"/>
        </w:rPr>
        <w:t xml:space="preserve"> and donors. The partnership between the orga</w:t>
      </w:r>
      <w:r w:rsidRPr="003D1ADA">
        <w:rPr>
          <w:rFonts w:ascii="Arial" w:hAnsi="Arial" w:cs="Arial"/>
        </w:rPr>
        <w:t>nization requesting the financing and community/local organizations in the area of project implementation is especially encouraged.</w:t>
      </w:r>
    </w:p>
    <w:p w14:paraId="04E7B762" w14:textId="77777777" w:rsidR="006A34D6" w:rsidRPr="003D1ADA" w:rsidRDefault="006A34D6">
      <w:pPr>
        <w:pStyle w:val="BodyText"/>
        <w:spacing w:before="2"/>
        <w:rPr>
          <w:rFonts w:ascii="Arial" w:hAnsi="Arial" w:cs="Arial"/>
        </w:rPr>
      </w:pPr>
    </w:p>
    <w:p w14:paraId="04E7B763" w14:textId="1050E507" w:rsidR="006A34D6" w:rsidRPr="003D1ADA" w:rsidRDefault="006E19F5">
      <w:pPr>
        <w:pStyle w:val="BodyText"/>
        <w:ind w:left="218" w:right="727"/>
        <w:jc w:val="both"/>
        <w:rPr>
          <w:rFonts w:ascii="Arial" w:hAnsi="Arial" w:cs="Arial"/>
        </w:rPr>
      </w:pPr>
      <w:r w:rsidRPr="003D1ADA">
        <w:rPr>
          <w:rFonts w:ascii="Arial" w:hAnsi="Arial" w:cs="Arial"/>
        </w:rPr>
        <w:t xml:space="preserve">NGOs </w:t>
      </w:r>
      <w:r w:rsidRPr="003D1ADA">
        <w:rPr>
          <w:rFonts w:ascii="Arial" w:hAnsi="Arial" w:cs="Arial"/>
        </w:rPr>
        <w:t xml:space="preserve">will seek to ensure the </w:t>
      </w:r>
      <w:r w:rsidRPr="003D1ADA">
        <w:rPr>
          <w:rFonts w:ascii="Arial" w:hAnsi="Arial" w:cs="Arial"/>
          <w:b/>
        </w:rPr>
        <w:t xml:space="preserve">continuity of project activities and outcomes </w:t>
      </w:r>
      <w:r w:rsidRPr="003D1ADA">
        <w:rPr>
          <w:rFonts w:ascii="Arial" w:hAnsi="Arial" w:cs="Arial"/>
        </w:rPr>
        <w:t>through additional financing, capacity d</w:t>
      </w:r>
      <w:r w:rsidRPr="003D1ADA">
        <w:rPr>
          <w:rFonts w:ascii="Arial" w:hAnsi="Arial" w:cs="Arial"/>
        </w:rPr>
        <w:t>evelopment and knowledge of local partners, as well as by developing income generating activities, active cooperation and participation of communities.</w:t>
      </w:r>
    </w:p>
    <w:p w14:paraId="04E7B764" w14:textId="77777777" w:rsidR="006A34D6" w:rsidRPr="003D1ADA" w:rsidRDefault="006A34D6">
      <w:pPr>
        <w:pStyle w:val="BodyText"/>
        <w:spacing w:before="11"/>
        <w:rPr>
          <w:rFonts w:ascii="Arial" w:hAnsi="Arial" w:cs="Arial"/>
          <w:sz w:val="21"/>
        </w:rPr>
      </w:pPr>
    </w:p>
    <w:p w14:paraId="04E7B765" w14:textId="77777777" w:rsidR="006A34D6" w:rsidRPr="003D1ADA" w:rsidRDefault="006E19F5">
      <w:pPr>
        <w:pStyle w:val="BodyText"/>
        <w:ind w:left="218" w:right="726"/>
        <w:jc w:val="both"/>
        <w:rPr>
          <w:rFonts w:ascii="Arial" w:hAnsi="Arial" w:cs="Arial"/>
        </w:rPr>
      </w:pPr>
      <w:r w:rsidRPr="003D1ADA">
        <w:rPr>
          <w:rFonts w:ascii="Arial" w:hAnsi="Arial" w:cs="Arial"/>
        </w:rPr>
        <w:t xml:space="preserve">Projects should demonstrate the </w:t>
      </w:r>
      <w:r w:rsidRPr="003D1ADA">
        <w:rPr>
          <w:rFonts w:ascii="Arial" w:hAnsi="Arial" w:cs="Arial"/>
          <w:b/>
        </w:rPr>
        <w:t xml:space="preserve">replication and outcome dissemination </w:t>
      </w:r>
      <w:r w:rsidRPr="003D1ADA">
        <w:rPr>
          <w:rFonts w:ascii="Arial" w:hAnsi="Arial" w:cs="Arial"/>
        </w:rPr>
        <w:t xml:space="preserve">potential in other localities or </w:t>
      </w:r>
      <w:r w:rsidRPr="003D1ADA">
        <w:rPr>
          <w:rFonts w:ascii="Arial" w:hAnsi="Arial" w:cs="Arial"/>
        </w:rPr>
        <w:t>regions. Replication means the possibility to implement the vision, experience, practices, services, etc. in other localities of the</w:t>
      </w:r>
      <w:r w:rsidRPr="003D1ADA">
        <w:rPr>
          <w:rFonts w:ascii="Arial" w:hAnsi="Arial" w:cs="Arial"/>
          <w:spacing w:val="-9"/>
        </w:rPr>
        <w:t xml:space="preserve"> </w:t>
      </w:r>
      <w:r w:rsidRPr="003D1ADA">
        <w:rPr>
          <w:rFonts w:ascii="Arial" w:hAnsi="Arial" w:cs="Arial"/>
        </w:rPr>
        <w:t>country.</w:t>
      </w:r>
    </w:p>
    <w:p w14:paraId="04E7B766" w14:textId="77777777" w:rsidR="006A34D6" w:rsidRPr="003D1ADA" w:rsidRDefault="006A34D6">
      <w:pPr>
        <w:pStyle w:val="BodyText"/>
        <w:spacing w:before="2"/>
        <w:rPr>
          <w:rFonts w:ascii="Arial" w:hAnsi="Arial" w:cs="Arial"/>
        </w:rPr>
      </w:pPr>
    </w:p>
    <w:p w14:paraId="04E7B767" w14:textId="3560EC9A" w:rsidR="006A34D6" w:rsidRPr="003D1ADA" w:rsidRDefault="006E19F5">
      <w:pPr>
        <w:pStyle w:val="BodyText"/>
        <w:ind w:left="218" w:right="726"/>
        <w:jc w:val="both"/>
        <w:rPr>
          <w:rFonts w:ascii="Arial" w:hAnsi="Arial" w:cs="Arial"/>
        </w:rPr>
      </w:pPr>
      <w:r w:rsidRPr="003D1ADA">
        <w:rPr>
          <w:rFonts w:ascii="Arial" w:hAnsi="Arial" w:cs="Arial"/>
        </w:rPr>
        <w:t xml:space="preserve">To measure the outcomes, the projects </w:t>
      </w:r>
      <w:r w:rsidR="008041EB" w:rsidRPr="003D1ADA">
        <w:rPr>
          <w:rFonts w:ascii="Arial" w:hAnsi="Arial" w:cs="Arial"/>
        </w:rPr>
        <w:t>must</w:t>
      </w:r>
      <w:r w:rsidRPr="003D1ADA">
        <w:rPr>
          <w:rFonts w:ascii="Arial" w:hAnsi="Arial" w:cs="Arial"/>
        </w:rPr>
        <w:t xml:space="preserve"> </w:t>
      </w:r>
      <w:r w:rsidR="00F56AB7">
        <w:rPr>
          <w:rFonts w:ascii="Arial" w:hAnsi="Arial" w:cs="Arial"/>
        </w:rPr>
        <w:t>use</w:t>
      </w:r>
      <w:r w:rsidRPr="003D1ADA">
        <w:rPr>
          <w:rFonts w:ascii="Arial" w:hAnsi="Arial" w:cs="Arial"/>
        </w:rPr>
        <w:t xml:space="preserve"> one or more indicators for each project activity. </w:t>
      </w:r>
      <w:r w:rsidRPr="003D1ADA">
        <w:rPr>
          <w:rFonts w:ascii="Arial" w:hAnsi="Arial" w:cs="Arial"/>
          <w:b/>
        </w:rPr>
        <w:t>At least on</w:t>
      </w:r>
      <w:r w:rsidRPr="003D1ADA">
        <w:rPr>
          <w:rFonts w:ascii="Arial" w:hAnsi="Arial" w:cs="Arial"/>
          <w:b/>
        </w:rPr>
        <w:t xml:space="preserve">e </w:t>
      </w:r>
      <w:r w:rsidRPr="003D1ADA">
        <w:rPr>
          <w:rFonts w:ascii="Arial" w:hAnsi="Arial" w:cs="Arial"/>
        </w:rPr>
        <w:t xml:space="preserve">of the applied indicators should be found among the reference indicators of the </w:t>
      </w:r>
      <w:proofErr w:type="spellStart"/>
      <w:r w:rsidRPr="003D1ADA">
        <w:rPr>
          <w:rFonts w:ascii="Arial" w:hAnsi="Arial" w:cs="Arial"/>
        </w:rPr>
        <w:t>Programme</w:t>
      </w:r>
      <w:proofErr w:type="spellEnd"/>
      <w:r w:rsidRPr="003D1ADA">
        <w:rPr>
          <w:rFonts w:ascii="Arial" w:hAnsi="Arial" w:cs="Arial"/>
        </w:rPr>
        <w:t>.</w:t>
      </w:r>
    </w:p>
    <w:p w14:paraId="04E7B768" w14:textId="77777777" w:rsidR="006A34D6" w:rsidRPr="003D1ADA" w:rsidRDefault="006A34D6">
      <w:pPr>
        <w:pStyle w:val="BodyText"/>
        <w:spacing w:before="10"/>
        <w:rPr>
          <w:rFonts w:ascii="Arial" w:hAnsi="Arial" w:cs="Arial"/>
          <w:sz w:val="21"/>
        </w:rPr>
      </w:pPr>
    </w:p>
    <w:p w14:paraId="04E7B769" w14:textId="77777777" w:rsidR="006A34D6" w:rsidRPr="003D1ADA" w:rsidRDefault="006E19F5">
      <w:pPr>
        <w:pStyle w:val="BodyText"/>
        <w:spacing w:before="1"/>
        <w:ind w:left="218" w:right="727"/>
        <w:jc w:val="both"/>
        <w:rPr>
          <w:rFonts w:ascii="Arial" w:hAnsi="Arial" w:cs="Arial"/>
        </w:rPr>
      </w:pPr>
      <w:r w:rsidRPr="003D1ADA">
        <w:rPr>
          <w:rFonts w:ascii="Arial" w:hAnsi="Arial" w:cs="Arial"/>
        </w:rPr>
        <w:t>The CSOs are encouraged to contribute to both dialogue development and maintenance between the CSOs and the Government or local public administration and to appro</w:t>
      </w:r>
      <w:r w:rsidRPr="003D1ADA">
        <w:rPr>
          <w:rFonts w:ascii="Arial" w:hAnsi="Arial" w:cs="Arial"/>
        </w:rPr>
        <w:t>ach social inclusion in the project.</w:t>
      </w:r>
    </w:p>
    <w:p w14:paraId="119F3319" w14:textId="7AC5F337" w:rsidR="00F43176" w:rsidRDefault="00F43176" w:rsidP="00F43176">
      <w:pPr>
        <w:pStyle w:val="ListParagraph"/>
        <w:tabs>
          <w:tab w:val="left" w:pos="403"/>
        </w:tabs>
        <w:spacing w:before="41"/>
        <w:ind w:left="402" w:firstLine="0"/>
        <w:jc w:val="both"/>
        <w:rPr>
          <w:rFonts w:ascii="Arial" w:hAnsi="Arial" w:cs="Arial"/>
          <w:b/>
          <w:sz w:val="24"/>
        </w:rPr>
      </w:pPr>
    </w:p>
    <w:p w14:paraId="17106BB6" w14:textId="77777777" w:rsidR="00706D75" w:rsidRDefault="00706D75" w:rsidP="00F43176">
      <w:pPr>
        <w:pStyle w:val="ListParagraph"/>
        <w:tabs>
          <w:tab w:val="left" w:pos="403"/>
        </w:tabs>
        <w:spacing w:before="41"/>
        <w:ind w:left="402" w:firstLine="0"/>
        <w:jc w:val="both"/>
        <w:rPr>
          <w:rFonts w:ascii="Arial" w:hAnsi="Arial" w:cs="Arial"/>
          <w:b/>
          <w:sz w:val="24"/>
        </w:rPr>
      </w:pPr>
    </w:p>
    <w:p w14:paraId="04E7B76B" w14:textId="63355F8B" w:rsidR="006A34D6" w:rsidRPr="00233C67" w:rsidRDefault="006E19F5">
      <w:pPr>
        <w:pStyle w:val="ListParagraph"/>
        <w:numPr>
          <w:ilvl w:val="0"/>
          <w:numId w:val="10"/>
        </w:numPr>
        <w:tabs>
          <w:tab w:val="left" w:pos="403"/>
        </w:tabs>
        <w:spacing w:before="41"/>
        <w:jc w:val="both"/>
        <w:rPr>
          <w:rFonts w:ascii="Arial" w:hAnsi="Arial" w:cs="Arial"/>
          <w:b/>
          <w:sz w:val="32"/>
          <w:szCs w:val="32"/>
        </w:rPr>
      </w:pPr>
      <w:r w:rsidRPr="00233C67">
        <w:rPr>
          <w:rFonts w:ascii="Arial" w:hAnsi="Arial" w:cs="Arial"/>
          <w:b/>
          <w:sz w:val="32"/>
          <w:szCs w:val="32"/>
        </w:rPr>
        <w:t>FINANCIAL ASSISTANCE AND</w:t>
      </w:r>
      <w:r w:rsidRPr="00233C67">
        <w:rPr>
          <w:rFonts w:ascii="Arial" w:hAnsi="Arial" w:cs="Arial"/>
          <w:b/>
          <w:spacing w:val="-2"/>
          <w:sz w:val="32"/>
          <w:szCs w:val="32"/>
        </w:rPr>
        <w:t xml:space="preserve"> </w:t>
      </w:r>
      <w:r w:rsidRPr="00233C67">
        <w:rPr>
          <w:rFonts w:ascii="Arial" w:hAnsi="Arial" w:cs="Arial"/>
          <w:b/>
          <w:sz w:val="32"/>
          <w:szCs w:val="32"/>
        </w:rPr>
        <w:t>CO-FINANCE</w:t>
      </w:r>
    </w:p>
    <w:p w14:paraId="04E7B76C" w14:textId="77777777" w:rsidR="006A34D6" w:rsidRPr="003D1ADA" w:rsidRDefault="006A34D6">
      <w:pPr>
        <w:pStyle w:val="BodyText"/>
        <w:spacing w:before="12"/>
        <w:rPr>
          <w:rFonts w:ascii="Arial" w:hAnsi="Arial" w:cs="Arial"/>
          <w:b/>
          <w:sz w:val="23"/>
        </w:rPr>
      </w:pPr>
    </w:p>
    <w:p w14:paraId="04E7B76D" w14:textId="471AAD0E" w:rsidR="006A34D6" w:rsidRPr="003D1ADA" w:rsidRDefault="006E19F5">
      <w:pPr>
        <w:ind w:left="218" w:right="727"/>
        <w:jc w:val="both"/>
        <w:rPr>
          <w:rFonts w:ascii="Arial" w:hAnsi="Arial" w:cs="Arial"/>
        </w:rPr>
      </w:pPr>
      <w:r w:rsidRPr="003D1ADA">
        <w:rPr>
          <w:rFonts w:ascii="Arial" w:hAnsi="Arial" w:cs="Arial"/>
        </w:rPr>
        <w:t xml:space="preserve">Maximum amount of a </w:t>
      </w:r>
      <w:r w:rsidRPr="003D1ADA">
        <w:rPr>
          <w:rFonts w:ascii="Arial" w:hAnsi="Arial" w:cs="Arial"/>
          <w:b/>
        </w:rPr>
        <w:t xml:space="preserve">grant provided </w:t>
      </w:r>
      <w:r w:rsidRPr="003D1ADA">
        <w:rPr>
          <w:rFonts w:ascii="Arial" w:hAnsi="Arial" w:cs="Arial"/>
        </w:rPr>
        <w:t xml:space="preserve">is </w:t>
      </w:r>
      <w:r w:rsidRPr="003D1ADA">
        <w:rPr>
          <w:rFonts w:ascii="Arial" w:hAnsi="Arial" w:cs="Arial"/>
          <w:b/>
        </w:rPr>
        <w:t>USD 50,000</w:t>
      </w:r>
      <w:r w:rsidRPr="003D1ADA">
        <w:rPr>
          <w:rFonts w:ascii="Arial" w:hAnsi="Arial" w:cs="Arial"/>
        </w:rPr>
        <w:t xml:space="preserve">, </w:t>
      </w:r>
      <w:r w:rsidR="00B430C2" w:rsidRPr="003D1ADA">
        <w:rPr>
          <w:rFonts w:ascii="Arial" w:hAnsi="Arial" w:cs="Arial"/>
        </w:rPr>
        <w:t>considering</w:t>
      </w:r>
      <w:r w:rsidRPr="003D1ADA">
        <w:rPr>
          <w:rFonts w:ascii="Arial" w:hAnsi="Arial" w:cs="Arial"/>
        </w:rPr>
        <w:t xml:space="preserve"> the implementation capacity of the grantee and partners. For </w:t>
      </w:r>
      <w:r w:rsidRPr="003D1ADA">
        <w:rPr>
          <w:rFonts w:ascii="Arial" w:hAnsi="Arial" w:cs="Arial"/>
          <w:b/>
        </w:rPr>
        <w:t xml:space="preserve">strategic projects </w:t>
      </w:r>
      <w:r w:rsidRPr="003D1ADA">
        <w:rPr>
          <w:rFonts w:ascii="Arial" w:hAnsi="Arial" w:cs="Arial"/>
        </w:rPr>
        <w:t xml:space="preserve">that are covering few communities and more NGOs/COs, the maximum amount provided is </w:t>
      </w:r>
      <w:r w:rsidRPr="003D1ADA">
        <w:rPr>
          <w:rFonts w:ascii="Arial" w:hAnsi="Arial" w:cs="Arial"/>
          <w:b/>
        </w:rPr>
        <w:t>USD 150,000</w:t>
      </w:r>
      <w:r w:rsidRPr="003D1ADA">
        <w:rPr>
          <w:rFonts w:ascii="Arial" w:hAnsi="Arial" w:cs="Arial"/>
        </w:rPr>
        <w:t>.</w:t>
      </w:r>
    </w:p>
    <w:p w14:paraId="04E7B76E" w14:textId="77777777" w:rsidR="006A34D6" w:rsidRPr="003D1ADA" w:rsidRDefault="006A34D6">
      <w:pPr>
        <w:pStyle w:val="BodyText"/>
        <w:spacing w:before="1"/>
        <w:rPr>
          <w:rFonts w:ascii="Arial" w:hAnsi="Arial" w:cs="Arial"/>
        </w:rPr>
      </w:pPr>
    </w:p>
    <w:p w14:paraId="04E7B76F" w14:textId="77777777" w:rsidR="006A34D6" w:rsidRPr="003D1ADA" w:rsidRDefault="006E19F5">
      <w:pPr>
        <w:pStyle w:val="BodyText"/>
        <w:ind w:left="218" w:right="725"/>
        <w:jc w:val="both"/>
        <w:rPr>
          <w:rFonts w:ascii="Arial" w:hAnsi="Arial" w:cs="Arial"/>
        </w:rPr>
      </w:pPr>
      <w:r w:rsidRPr="003D1ADA">
        <w:rPr>
          <w:rFonts w:ascii="Arial" w:hAnsi="Arial" w:cs="Arial"/>
        </w:rPr>
        <w:t xml:space="preserve">One organization cannot receive more than USD 50,000 in </w:t>
      </w:r>
      <w:r w:rsidRPr="003D1ADA">
        <w:rPr>
          <w:rFonts w:ascii="Arial" w:hAnsi="Arial" w:cs="Arial"/>
        </w:rPr>
        <w:t>one operational phase, irrespective of the number of projects. The project initiator may submit next project proposal only after successful completion of the initial project.</w:t>
      </w:r>
    </w:p>
    <w:p w14:paraId="04E7B770" w14:textId="3BD4B439" w:rsidR="006A34D6" w:rsidRPr="003D1ADA" w:rsidRDefault="006E19F5">
      <w:pPr>
        <w:pStyle w:val="BodyText"/>
        <w:ind w:left="218" w:right="726"/>
        <w:jc w:val="both"/>
        <w:rPr>
          <w:rFonts w:ascii="Arial" w:hAnsi="Arial" w:cs="Arial"/>
        </w:rPr>
      </w:pPr>
      <w:r w:rsidRPr="003D1ADA">
        <w:rPr>
          <w:rFonts w:ascii="Arial" w:hAnsi="Arial" w:cs="Arial"/>
        </w:rPr>
        <w:t>The branches of an organization are considered separate organizations, if separat</w:t>
      </w:r>
      <w:r w:rsidRPr="003D1ADA">
        <w:rPr>
          <w:rFonts w:ascii="Arial" w:hAnsi="Arial" w:cs="Arial"/>
        </w:rPr>
        <w:t xml:space="preserve">ely registered and </w:t>
      </w:r>
      <w:r w:rsidRPr="003D1ADA">
        <w:rPr>
          <w:rFonts w:ascii="Arial" w:hAnsi="Arial" w:cs="Arial"/>
        </w:rPr>
        <w:t>having different state identification numbers (IDNO).</w:t>
      </w:r>
    </w:p>
    <w:p w14:paraId="04E7B771" w14:textId="77777777" w:rsidR="006A34D6" w:rsidRPr="003D1ADA" w:rsidRDefault="006A34D6">
      <w:pPr>
        <w:pStyle w:val="BodyText"/>
        <w:spacing w:before="11"/>
        <w:rPr>
          <w:rFonts w:ascii="Arial" w:hAnsi="Arial" w:cs="Arial"/>
          <w:sz w:val="21"/>
        </w:rPr>
      </w:pPr>
    </w:p>
    <w:p w14:paraId="04E7B772" w14:textId="55B30EF6" w:rsidR="006A34D6" w:rsidRPr="003D1ADA" w:rsidRDefault="006E19F5">
      <w:pPr>
        <w:ind w:left="218" w:right="724"/>
        <w:jc w:val="both"/>
        <w:rPr>
          <w:rFonts w:ascii="Arial" w:hAnsi="Arial" w:cs="Arial"/>
        </w:rPr>
      </w:pPr>
      <w:r w:rsidRPr="003D1ADA">
        <w:rPr>
          <w:rFonts w:ascii="Arial" w:hAnsi="Arial" w:cs="Arial"/>
        </w:rPr>
        <w:t xml:space="preserve">To prove project’s local support and outcomes sustainability, </w:t>
      </w:r>
      <w:r w:rsidRPr="003D1ADA">
        <w:rPr>
          <w:rFonts w:ascii="Arial" w:hAnsi="Arial" w:cs="Arial"/>
          <w:b/>
          <w:color w:val="FF0000"/>
        </w:rPr>
        <w:t xml:space="preserve">the project should ensure co-financing in the amount of at least 50% of total project costs. </w:t>
      </w:r>
      <w:r w:rsidRPr="003D1ADA">
        <w:rPr>
          <w:rFonts w:ascii="Arial" w:hAnsi="Arial" w:cs="Arial"/>
        </w:rPr>
        <w:t xml:space="preserve">The co-financing may be </w:t>
      </w:r>
      <w:r w:rsidRPr="003D1ADA">
        <w:rPr>
          <w:rFonts w:ascii="Arial" w:hAnsi="Arial" w:cs="Arial"/>
        </w:rPr>
        <w:t xml:space="preserve">in cash or in-kind (own contribution of the organization that </w:t>
      </w:r>
      <w:r w:rsidR="00393A82">
        <w:rPr>
          <w:rFonts w:ascii="Arial" w:hAnsi="Arial" w:cs="Arial"/>
        </w:rPr>
        <w:t xml:space="preserve">is requesting the </w:t>
      </w:r>
      <w:r w:rsidRPr="003D1ADA">
        <w:rPr>
          <w:rFonts w:ascii="Arial" w:hAnsi="Arial" w:cs="Arial"/>
        </w:rPr>
        <w:t>f</w:t>
      </w:r>
      <w:r w:rsidR="00393A82">
        <w:rPr>
          <w:rFonts w:ascii="Arial" w:hAnsi="Arial" w:cs="Arial"/>
        </w:rPr>
        <w:t>unding</w:t>
      </w:r>
      <w:r w:rsidRPr="003D1ADA">
        <w:rPr>
          <w:rFonts w:ascii="Arial" w:hAnsi="Arial" w:cs="Arial"/>
        </w:rPr>
        <w:t xml:space="preserve"> and/or partner organizations, other donors, municipalities, private sector, etc.). </w:t>
      </w:r>
      <w:r w:rsidRPr="003D1ADA">
        <w:rPr>
          <w:rFonts w:ascii="Arial" w:hAnsi="Arial" w:cs="Arial"/>
          <w:b/>
        </w:rPr>
        <w:t xml:space="preserve">Out of </w:t>
      </w:r>
      <w:r w:rsidR="00393A82">
        <w:rPr>
          <w:rFonts w:ascii="Arial" w:hAnsi="Arial" w:cs="Arial"/>
          <w:b/>
        </w:rPr>
        <w:t xml:space="preserve">the </w:t>
      </w:r>
      <w:r w:rsidRPr="003D1ADA">
        <w:rPr>
          <w:rFonts w:ascii="Arial" w:hAnsi="Arial" w:cs="Arial"/>
          <w:b/>
        </w:rPr>
        <w:t xml:space="preserve">total co-financing, </w:t>
      </w:r>
      <w:r w:rsidRPr="003D1ADA">
        <w:rPr>
          <w:rFonts w:ascii="Arial" w:hAnsi="Arial" w:cs="Arial"/>
        </w:rPr>
        <w:t xml:space="preserve">about </w:t>
      </w:r>
      <w:r w:rsidRPr="003D1ADA">
        <w:rPr>
          <w:rFonts w:ascii="Arial" w:hAnsi="Arial" w:cs="Arial"/>
          <w:b/>
        </w:rPr>
        <w:t>50% should be in cash and 50% in-kind</w:t>
      </w:r>
      <w:r w:rsidRPr="003D1ADA">
        <w:rPr>
          <w:rFonts w:ascii="Arial" w:hAnsi="Arial" w:cs="Arial"/>
        </w:rPr>
        <w:t>.</w:t>
      </w:r>
    </w:p>
    <w:p w14:paraId="04E7B773" w14:textId="77777777" w:rsidR="006A34D6" w:rsidRPr="003D1ADA" w:rsidRDefault="006A34D6">
      <w:pPr>
        <w:pStyle w:val="BodyText"/>
        <w:rPr>
          <w:rFonts w:ascii="Arial" w:hAnsi="Arial" w:cs="Arial"/>
        </w:rPr>
      </w:pPr>
    </w:p>
    <w:p w14:paraId="04E7B774" w14:textId="384EC407" w:rsidR="006A34D6" w:rsidRPr="003D1ADA" w:rsidRDefault="006E19F5">
      <w:pPr>
        <w:pStyle w:val="BodyText"/>
        <w:ind w:left="218" w:right="731"/>
        <w:jc w:val="both"/>
        <w:rPr>
          <w:rFonts w:ascii="Arial" w:hAnsi="Arial" w:cs="Arial"/>
        </w:rPr>
      </w:pPr>
      <w:r w:rsidRPr="003D1ADA">
        <w:rPr>
          <w:rFonts w:ascii="Arial" w:hAnsi="Arial" w:cs="Arial"/>
        </w:rPr>
        <w:t>The project initiato</w:t>
      </w:r>
      <w:r w:rsidRPr="003D1ADA">
        <w:rPr>
          <w:rFonts w:ascii="Arial" w:hAnsi="Arial" w:cs="Arial"/>
        </w:rPr>
        <w:t xml:space="preserve">r will include the </w:t>
      </w:r>
      <w:r w:rsidRPr="003D1ADA">
        <w:rPr>
          <w:rFonts w:ascii="Arial" w:hAnsi="Arial" w:cs="Arial"/>
        </w:rPr>
        <w:t xml:space="preserve">amount </w:t>
      </w:r>
      <w:r w:rsidR="004E58D6">
        <w:rPr>
          <w:rFonts w:ascii="Arial" w:hAnsi="Arial" w:cs="Arial"/>
        </w:rPr>
        <w:t xml:space="preserve">of the </w:t>
      </w:r>
      <w:r w:rsidRPr="003D1ADA">
        <w:rPr>
          <w:rFonts w:ascii="Arial" w:hAnsi="Arial" w:cs="Arial"/>
        </w:rPr>
        <w:t xml:space="preserve">project development </w:t>
      </w:r>
      <w:r w:rsidR="004E58D6">
        <w:rPr>
          <w:rFonts w:ascii="Arial" w:hAnsi="Arial" w:cs="Arial"/>
        </w:rPr>
        <w:t xml:space="preserve">grant </w:t>
      </w:r>
      <w:r w:rsidRPr="003D1ADA">
        <w:rPr>
          <w:rFonts w:ascii="Arial" w:hAnsi="Arial" w:cs="Arial"/>
        </w:rPr>
        <w:t>in the total amount of project proposal, which will not exceed USD 50,000 (</w:t>
      </w:r>
      <w:r w:rsidR="00E44FEB">
        <w:rPr>
          <w:rFonts w:ascii="Arial" w:hAnsi="Arial" w:cs="Arial"/>
        </w:rPr>
        <w:t xml:space="preserve">the </w:t>
      </w:r>
      <w:r w:rsidRPr="003D1ADA">
        <w:rPr>
          <w:rFonts w:ascii="Arial" w:hAnsi="Arial" w:cs="Arial"/>
        </w:rPr>
        <w:t xml:space="preserve">category </w:t>
      </w:r>
      <w:r w:rsidR="00E44FEB">
        <w:rPr>
          <w:rFonts w:ascii="Arial" w:hAnsi="Arial" w:cs="Arial"/>
        </w:rPr>
        <w:t xml:space="preserve">of </w:t>
      </w:r>
      <w:r w:rsidRPr="003D1ADA">
        <w:rPr>
          <w:rFonts w:ascii="Arial" w:hAnsi="Arial" w:cs="Arial"/>
        </w:rPr>
        <w:t xml:space="preserve">financial sources allocated by GEF SGP) for which </w:t>
      </w:r>
      <w:r w:rsidRPr="003D1ADA">
        <w:rPr>
          <w:rFonts w:ascii="Arial" w:hAnsi="Arial" w:cs="Arial"/>
        </w:rPr>
        <w:t xml:space="preserve">co-financing is </w:t>
      </w:r>
      <w:r w:rsidR="00E44FEB">
        <w:rPr>
          <w:rFonts w:ascii="Arial" w:hAnsi="Arial" w:cs="Arial"/>
        </w:rPr>
        <w:t>mandatory</w:t>
      </w:r>
      <w:r w:rsidRPr="003D1ADA">
        <w:rPr>
          <w:rFonts w:ascii="Arial" w:hAnsi="Arial" w:cs="Arial"/>
        </w:rPr>
        <w:t>.</w:t>
      </w:r>
    </w:p>
    <w:p w14:paraId="04E7B775" w14:textId="77777777" w:rsidR="006A34D6" w:rsidRPr="003D1ADA" w:rsidRDefault="006A34D6">
      <w:pPr>
        <w:pStyle w:val="BodyText"/>
        <w:spacing w:before="1"/>
        <w:rPr>
          <w:rFonts w:ascii="Arial" w:hAnsi="Arial" w:cs="Arial"/>
        </w:rPr>
      </w:pPr>
    </w:p>
    <w:p w14:paraId="04E7B776" w14:textId="77777777" w:rsidR="006A34D6" w:rsidRPr="003D1ADA" w:rsidRDefault="006E19F5">
      <w:pPr>
        <w:pStyle w:val="BodyText"/>
        <w:ind w:left="218" w:right="722"/>
        <w:jc w:val="both"/>
        <w:rPr>
          <w:rFonts w:ascii="Arial" w:hAnsi="Arial" w:cs="Arial"/>
        </w:rPr>
      </w:pPr>
      <w:r w:rsidRPr="003D1ADA">
        <w:rPr>
          <w:rFonts w:ascii="Arial" w:hAnsi="Arial" w:cs="Arial"/>
          <w:b/>
        </w:rPr>
        <w:t xml:space="preserve">IMPORTANT: </w:t>
      </w:r>
      <w:r w:rsidRPr="003D1ADA">
        <w:rPr>
          <w:rFonts w:ascii="Arial" w:hAnsi="Arial" w:cs="Arial"/>
        </w:rPr>
        <w:t>If the amounts ar</w:t>
      </w:r>
      <w:r w:rsidRPr="003D1ADA">
        <w:rPr>
          <w:rFonts w:ascii="Arial" w:hAnsi="Arial" w:cs="Arial"/>
        </w:rPr>
        <w:t xml:space="preserve">e supported by proper supporting documents (for instance, copies of payment orders, invoices, receipts, etc.), and respective expenditures are made during the project implementation period, then this type of </w:t>
      </w:r>
      <w:r w:rsidRPr="003D1ADA">
        <w:rPr>
          <w:rFonts w:ascii="Arial" w:hAnsi="Arial" w:cs="Arial"/>
          <w:b/>
        </w:rPr>
        <w:t xml:space="preserve">co-financing </w:t>
      </w:r>
      <w:r w:rsidRPr="003D1ADA">
        <w:rPr>
          <w:rFonts w:ascii="Arial" w:hAnsi="Arial" w:cs="Arial"/>
        </w:rPr>
        <w:t xml:space="preserve">is considered </w:t>
      </w:r>
      <w:r w:rsidRPr="003D1ADA">
        <w:rPr>
          <w:rFonts w:ascii="Arial" w:hAnsi="Arial" w:cs="Arial"/>
          <w:b/>
        </w:rPr>
        <w:t>cash</w:t>
      </w:r>
      <w:r w:rsidRPr="003D1ADA">
        <w:rPr>
          <w:rFonts w:ascii="Arial" w:hAnsi="Arial" w:cs="Arial"/>
        </w:rPr>
        <w:t xml:space="preserve">. If the amounts </w:t>
      </w:r>
      <w:r w:rsidRPr="003D1ADA">
        <w:rPr>
          <w:rFonts w:ascii="Arial" w:hAnsi="Arial" w:cs="Arial"/>
        </w:rPr>
        <w:t xml:space="preserve">are not supported by supporting documents, but by a letter from co-financing institution/organization that explains the calculation method of respective co-financing (see Annex 1), then the </w:t>
      </w:r>
      <w:r w:rsidRPr="003D1ADA">
        <w:rPr>
          <w:rFonts w:ascii="Arial" w:hAnsi="Arial" w:cs="Arial"/>
          <w:b/>
        </w:rPr>
        <w:t xml:space="preserve">co-financing </w:t>
      </w:r>
      <w:r w:rsidRPr="003D1ADA">
        <w:rPr>
          <w:rFonts w:ascii="Arial" w:hAnsi="Arial" w:cs="Arial"/>
        </w:rPr>
        <w:t xml:space="preserve">is considered </w:t>
      </w:r>
      <w:r w:rsidRPr="003D1ADA">
        <w:rPr>
          <w:rFonts w:ascii="Arial" w:hAnsi="Arial" w:cs="Arial"/>
          <w:b/>
        </w:rPr>
        <w:t>in-kind</w:t>
      </w:r>
      <w:r w:rsidRPr="003D1ADA">
        <w:rPr>
          <w:rFonts w:ascii="Arial" w:hAnsi="Arial" w:cs="Arial"/>
        </w:rPr>
        <w:t>.</w:t>
      </w:r>
    </w:p>
    <w:p w14:paraId="04E7B777" w14:textId="77777777" w:rsidR="006A34D6" w:rsidRPr="003D1ADA" w:rsidRDefault="006A34D6">
      <w:pPr>
        <w:pStyle w:val="BodyText"/>
        <w:spacing w:before="12"/>
        <w:rPr>
          <w:rFonts w:ascii="Arial" w:hAnsi="Arial" w:cs="Arial"/>
          <w:sz w:val="21"/>
        </w:rPr>
      </w:pPr>
    </w:p>
    <w:p w14:paraId="04E7B778" w14:textId="242021C7" w:rsidR="006A34D6" w:rsidRPr="003D1ADA" w:rsidRDefault="006E19F5">
      <w:pPr>
        <w:pStyle w:val="BodyText"/>
        <w:ind w:left="218" w:right="724"/>
        <w:jc w:val="both"/>
        <w:rPr>
          <w:rFonts w:ascii="Arial" w:hAnsi="Arial" w:cs="Arial"/>
        </w:rPr>
      </w:pPr>
      <w:r w:rsidRPr="003D1ADA">
        <w:rPr>
          <w:rFonts w:ascii="Arial" w:hAnsi="Arial" w:cs="Arial"/>
          <w:b/>
        </w:rPr>
        <w:t xml:space="preserve">The evidence of </w:t>
      </w:r>
      <w:r w:rsidR="004E1230">
        <w:rPr>
          <w:rFonts w:ascii="Arial" w:hAnsi="Arial" w:cs="Arial"/>
          <w:b/>
        </w:rPr>
        <w:t xml:space="preserve">the </w:t>
      </w:r>
      <w:r w:rsidRPr="003D1ADA">
        <w:rPr>
          <w:rFonts w:ascii="Arial" w:hAnsi="Arial" w:cs="Arial"/>
          <w:b/>
        </w:rPr>
        <w:t xml:space="preserve">co-financing received should be submitted as an Annex to the project proposal. </w:t>
      </w:r>
      <w:r w:rsidRPr="003D1ADA">
        <w:rPr>
          <w:rFonts w:ascii="Arial" w:hAnsi="Arial" w:cs="Arial"/>
        </w:rPr>
        <w:t xml:space="preserve">If the </w:t>
      </w:r>
      <w:r w:rsidR="00823537">
        <w:rPr>
          <w:rFonts w:ascii="Arial" w:hAnsi="Arial" w:cs="Arial"/>
        </w:rPr>
        <w:t xml:space="preserve">case of obtaining </w:t>
      </w:r>
      <w:r w:rsidRPr="003D1ADA">
        <w:rPr>
          <w:rFonts w:ascii="Arial" w:hAnsi="Arial" w:cs="Arial"/>
        </w:rPr>
        <w:t xml:space="preserve">GEF SGP </w:t>
      </w:r>
      <w:r w:rsidR="00823537">
        <w:rPr>
          <w:rFonts w:ascii="Arial" w:hAnsi="Arial" w:cs="Arial"/>
        </w:rPr>
        <w:t>funding</w:t>
      </w:r>
      <w:r w:rsidRPr="003D1ADA">
        <w:rPr>
          <w:rFonts w:ascii="Arial" w:hAnsi="Arial" w:cs="Arial"/>
        </w:rPr>
        <w:t>, cash and in-kind co-financing shall be reported per co-financer in both interim and final reports based on supporting documents.</w:t>
      </w:r>
      <w:r w:rsidRPr="003D1ADA">
        <w:rPr>
          <w:rFonts w:ascii="Arial" w:hAnsi="Arial" w:cs="Arial"/>
        </w:rPr>
        <w:t xml:space="preserve"> If the interim reports show that expected co-financing has not been received, </w:t>
      </w:r>
      <w:r w:rsidRPr="003D1ADA">
        <w:rPr>
          <w:rFonts w:ascii="Arial" w:hAnsi="Arial" w:cs="Arial"/>
        </w:rPr>
        <w:t>the total grant amount/</w:t>
      </w:r>
      <w:r w:rsidR="00F03383">
        <w:rPr>
          <w:rFonts w:ascii="Arial" w:hAnsi="Arial" w:cs="Arial"/>
        </w:rPr>
        <w:t>subsequent grant installments</w:t>
      </w:r>
      <w:r w:rsidRPr="003D1ADA">
        <w:rPr>
          <w:rFonts w:ascii="Arial" w:hAnsi="Arial" w:cs="Arial"/>
        </w:rPr>
        <w:t xml:space="preserve"> will be amended accordingly (in percentage). GEF SGP reserves the right to </w:t>
      </w:r>
      <w:r w:rsidR="0019063F">
        <w:rPr>
          <w:rFonts w:ascii="Arial" w:hAnsi="Arial" w:cs="Arial"/>
        </w:rPr>
        <w:t>award</w:t>
      </w:r>
      <w:r w:rsidRPr="003D1ADA">
        <w:rPr>
          <w:rFonts w:ascii="Arial" w:hAnsi="Arial" w:cs="Arial"/>
        </w:rPr>
        <w:t xml:space="preserve"> an amount </w:t>
      </w:r>
      <w:r w:rsidR="004A6FE3">
        <w:rPr>
          <w:rFonts w:ascii="Arial" w:hAnsi="Arial" w:cs="Arial"/>
        </w:rPr>
        <w:t>lower</w:t>
      </w:r>
      <w:r w:rsidRPr="003D1ADA">
        <w:rPr>
          <w:rFonts w:ascii="Arial" w:hAnsi="Arial" w:cs="Arial"/>
        </w:rPr>
        <w:t xml:space="preserve"> than the amount reque</w:t>
      </w:r>
      <w:r w:rsidRPr="003D1ADA">
        <w:rPr>
          <w:rFonts w:ascii="Arial" w:hAnsi="Arial" w:cs="Arial"/>
        </w:rPr>
        <w:t>sted in the project</w:t>
      </w:r>
      <w:r w:rsidRPr="003D1ADA">
        <w:rPr>
          <w:rFonts w:ascii="Arial" w:hAnsi="Arial" w:cs="Arial"/>
          <w:spacing w:val="-5"/>
        </w:rPr>
        <w:t xml:space="preserve"> </w:t>
      </w:r>
      <w:r w:rsidRPr="003D1ADA">
        <w:rPr>
          <w:rFonts w:ascii="Arial" w:hAnsi="Arial" w:cs="Arial"/>
        </w:rPr>
        <w:t>proposal.</w:t>
      </w:r>
    </w:p>
    <w:p w14:paraId="04E7B779" w14:textId="77777777" w:rsidR="006A34D6" w:rsidRPr="003D1ADA" w:rsidRDefault="006A34D6">
      <w:pPr>
        <w:pStyle w:val="BodyText"/>
        <w:spacing w:before="1"/>
        <w:rPr>
          <w:rFonts w:ascii="Arial" w:hAnsi="Arial" w:cs="Arial"/>
        </w:rPr>
      </w:pPr>
    </w:p>
    <w:p w14:paraId="04E7B77A" w14:textId="525F8F08" w:rsidR="006A34D6" w:rsidRPr="003D1ADA" w:rsidRDefault="006E19F5">
      <w:pPr>
        <w:pStyle w:val="BodyText"/>
        <w:ind w:left="218" w:right="724"/>
        <w:jc w:val="both"/>
        <w:rPr>
          <w:rFonts w:ascii="Arial" w:hAnsi="Arial" w:cs="Arial"/>
        </w:rPr>
      </w:pPr>
      <w:r w:rsidRPr="003D1ADA">
        <w:rPr>
          <w:rFonts w:ascii="Arial" w:hAnsi="Arial" w:cs="Arial"/>
        </w:rPr>
        <w:t>The evidence of co-financing consists in the decision of the management body of the entity</w:t>
      </w:r>
      <w:r w:rsidR="00CB268F">
        <w:rPr>
          <w:rFonts w:ascii="Arial" w:hAnsi="Arial" w:cs="Arial"/>
        </w:rPr>
        <w:t xml:space="preserve"> offering </w:t>
      </w:r>
      <w:r w:rsidRPr="003D1ADA">
        <w:rPr>
          <w:rFonts w:ascii="Arial" w:hAnsi="Arial" w:cs="Arial"/>
        </w:rPr>
        <w:t>co-financing</w:t>
      </w:r>
      <w:r w:rsidR="00CB268F">
        <w:rPr>
          <w:rFonts w:ascii="Arial" w:hAnsi="Arial" w:cs="Arial"/>
        </w:rPr>
        <w:t>, which</w:t>
      </w:r>
      <w:r w:rsidRPr="003D1ADA">
        <w:rPr>
          <w:rFonts w:ascii="Arial" w:hAnsi="Arial" w:cs="Arial"/>
        </w:rPr>
        <w:t xml:space="preserve"> mentions the value </w:t>
      </w:r>
      <w:r w:rsidR="00443D60">
        <w:rPr>
          <w:rFonts w:ascii="Arial" w:hAnsi="Arial" w:cs="Arial"/>
        </w:rPr>
        <w:t xml:space="preserve">of the co-financing </w:t>
      </w:r>
      <w:r w:rsidRPr="003D1ADA">
        <w:rPr>
          <w:rFonts w:ascii="Arial" w:hAnsi="Arial" w:cs="Arial"/>
        </w:rPr>
        <w:t>and its nature (</w:t>
      </w:r>
      <w:r w:rsidR="00443D60">
        <w:rPr>
          <w:rFonts w:ascii="Arial" w:hAnsi="Arial" w:cs="Arial"/>
        </w:rPr>
        <w:t xml:space="preserve">both </w:t>
      </w:r>
      <w:r w:rsidRPr="003D1ADA">
        <w:rPr>
          <w:rFonts w:ascii="Arial" w:hAnsi="Arial" w:cs="Arial"/>
        </w:rPr>
        <w:t xml:space="preserve">cash </w:t>
      </w:r>
      <w:r w:rsidR="002F52E9" w:rsidRPr="003D1ADA">
        <w:rPr>
          <w:rFonts w:ascii="Arial" w:hAnsi="Arial" w:cs="Arial"/>
        </w:rPr>
        <w:t>and</w:t>
      </w:r>
      <w:r w:rsidR="002F52E9">
        <w:rPr>
          <w:rFonts w:ascii="Arial" w:hAnsi="Arial" w:cs="Arial"/>
        </w:rPr>
        <w:t xml:space="preserve"> </w:t>
      </w:r>
      <w:r w:rsidRPr="003D1ADA">
        <w:rPr>
          <w:rFonts w:ascii="Arial" w:hAnsi="Arial" w:cs="Arial"/>
        </w:rPr>
        <w:t xml:space="preserve">in-kind). For </w:t>
      </w:r>
      <w:r w:rsidR="002F52E9">
        <w:rPr>
          <w:rFonts w:ascii="Arial" w:hAnsi="Arial" w:cs="Arial"/>
        </w:rPr>
        <w:t>example</w:t>
      </w:r>
      <w:r w:rsidRPr="003D1ADA">
        <w:rPr>
          <w:rFonts w:ascii="Arial" w:hAnsi="Arial" w:cs="Arial"/>
        </w:rPr>
        <w:t>, in case of co-financing from local public administration, th</w:t>
      </w:r>
      <w:r w:rsidRPr="003D1ADA">
        <w:rPr>
          <w:rFonts w:ascii="Arial" w:hAnsi="Arial" w:cs="Arial"/>
        </w:rPr>
        <w:t>e f</w:t>
      </w:r>
      <w:r w:rsidR="002F52E9">
        <w:rPr>
          <w:rFonts w:ascii="Arial" w:hAnsi="Arial" w:cs="Arial"/>
        </w:rPr>
        <w:t>unding</w:t>
      </w:r>
      <w:r w:rsidRPr="003D1ADA">
        <w:rPr>
          <w:rFonts w:ascii="Arial" w:hAnsi="Arial" w:cs="Arial"/>
        </w:rPr>
        <w:t xml:space="preserve"> application will enclose the decision of local Council. If the local Council does not meet during the preparation of project proposal, a </w:t>
      </w:r>
      <w:r w:rsidR="00BE7BC8">
        <w:rPr>
          <w:rFonts w:ascii="Arial" w:hAnsi="Arial" w:cs="Arial"/>
        </w:rPr>
        <w:t>statement</w:t>
      </w:r>
      <w:r w:rsidRPr="003D1ADA">
        <w:rPr>
          <w:rFonts w:ascii="Arial" w:hAnsi="Arial" w:cs="Arial"/>
        </w:rPr>
        <w:t xml:space="preserve"> of the Mayor </w:t>
      </w:r>
      <w:r w:rsidR="00195459">
        <w:rPr>
          <w:rFonts w:ascii="Arial" w:hAnsi="Arial" w:cs="Arial"/>
        </w:rPr>
        <w:t>stating</w:t>
      </w:r>
      <w:r w:rsidRPr="003D1ADA">
        <w:rPr>
          <w:rFonts w:ascii="Arial" w:hAnsi="Arial" w:cs="Arial"/>
        </w:rPr>
        <w:t xml:space="preserve"> co-financing </w:t>
      </w:r>
      <w:r w:rsidR="00E75A26">
        <w:rPr>
          <w:rFonts w:ascii="Arial" w:hAnsi="Arial" w:cs="Arial"/>
        </w:rPr>
        <w:t xml:space="preserve">provided </w:t>
      </w:r>
      <w:r w:rsidRPr="003D1ADA">
        <w:rPr>
          <w:rFonts w:ascii="Arial" w:hAnsi="Arial" w:cs="Arial"/>
        </w:rPr>
        <w:t>may be enclosed. If the project proposal is a w</w:t>
      </w:r>
      <w:r w:rsidRPr="003D1ADA">
        <w:rPr>
          <w:rFonts w:ascii="Arial" w:hAnsi="Arial" w:cs="Arial"/>
        </w:rPr>
        <w:t>inner, the signing of the co-financing agreement is conditioned by the enclosed Decision of the local council.</w:t>
      </w:r>
    </w:p>
    <w:p w14:paraId="04E7B77B" w14:textId="77777777" w:rsidR="006A34D6" w:rsidRPr="003D1ADA" w:rsidRDefault="006A34D6">
      <w:pPr>
        <w:pStyle w:val="BodyText"/>
        <w:rPr>
          <w:rFonts w:ascii="Arial" w:hAnsi="Arial" w:cs="Arial"/>
        </w:rPr>
      </w:pPr>
    </w:p>
    <w:p w14:paraId="04E7B77C" w14:textId="77777777" w:rsidR="006A34D6" w:rsidRPr="003D1ADA" w:rsidRDefault="006E19F5">
      <w:pPr>
        <w:spacing w:before="1"/>
        <w:ind w:left="218"/>
        <w:jc w:val="both"/>
        <w:rPr>
          <w:rFonts w:ascii="Arial" w:hAnsi="Arial" w:cs="Arial"/>
          <w:b/>
        </w:rPr>
      </w:pPr>
      <w:r w:rsidRPr="003D1ADA">
        <w:rPr>
          <w:rFonts w:ascii="Arial" w:hAnsi="Arial" w:cs="Arial"/>
          <w:b/>
        </w:rPr>
        <w:t>GEF SGP does not finance:</w:t>
      </w:r>
    </w:p>
    <w:p w14:paraId="04E7B77D" w14:textId="77777777" w:rsidR="006A34D6" w:rsidRPr="003D1ADA" w:rsidRDefault="006A34D6">
      <w:pPr>
        <w:pStyle w:val="BodyText"/>
        <w:spacing w:before="10"/>
        <w:rPr>
          <w:rFonts w:ascii="Arial" w:hAnsi="Arial" w:cs="Arial"/>
          <w:b/>
          <w:sz w:val="21"/>
        </w:rPr>
      </w:pPr>
    </w:p>
    <w:p w14:paraId="04E7B77F" w14:textId="77777777" w:rsidR="006A34D6" w:rsidRPr="003D1ADA" w:rsidRDefault="006E19F5" w:rsidP="00F61485">
      <w:pPr>
        <w:pStyle w:val="ListParagraph"/>
        <w:numPr>
          <w:ilvl w:val="0"/>
          <w:numId w:val="9"/>
        </w:numPr>
        <w:tabs>
          <w:tab w:val="left" w:pos="579"/>
        </w:tabs>
        <w:spacing w:before="1"/>
        <w:ind w:hanging="361"/>
        <w:jc w:val="both"/>
        <w:rPr>
          <w:rFonts w:ascii="Arial" w:hAnsi="Arial" w:cs="Arial"/>
        </w:rPr>
      </w:pPr>
      <w:r w:rsidRPr="003D1ADA">
        <w:rPr>
          <w:rFonts w:ascii="Arial" w:hAnsi="Arial" w:cs="Arial"/>
        </w:rPr>
        <w:t>Re-granting</w:t>
      </w:r>
      <w:r w:rsidRPr="003D1ADA">
        <w:rPr>
          <w:rFonts w:ascii="Arial" w:hAnsi="Arial" w:cs="Arial"/>
          <w:spacing w:val="-2"/>
        </w:rPr>
        <w:t xml:space="preserve"> </w:t>
      </w:r>
      <w:r w:rsidRPr="003D1ADA">
        <w:rPr>
          <w:rFonts w:ascii="Arial" w:hAnsi="Arial" w:cs="Arial"/>
        </w:rPr>
        <w:t>activities;</w:t>
      </w:r>
    </w:p>
    <w:p w14:paraId="03D01D7C" w14:textId="736A9525" w:rsidR="001940AE" w:rsidRDefault="006E19F5" w:rsidP="001940AE">
      <w:pPr>
        <w:pStyle w:val="ListParagraph"/>
        <w:numPr>
          <w:ilvl w:val="0"/>
          <w:numId w:val="9"/>
        </w:numPr>
        <w:tabs>
          <w:tab w:val="left" w:pos="579"/>
        </w:tabs>
        <w:spacing w:before="81"/>
        <w:ind w:right="727" w:hanging="361"/>
        <w:jc w:val="both"/>
        <w:rPr>
          <w:rFonts w:ascii="Arial" w:hAnsi="Arial" w:cs="Arial"/>
        </w:rPr>
      </w:pPr>
      <w:r w:rsidRPr="001940AE">
        <w:rPr>
          <w:rFonts w:ascii="Arial" w:hAnsi="Arial" w:cs="Arial"/>
        </w:rPr>
        <w:t xml:space="preserve">Participation in seminars/symposiums/conferences, </w:t>
      </w:r>
      <w:r w:rsidRPr="001940AE">
        <w:rPr>
          <w:rFonts w:ascii="Arial" w:hAnsi="Arial" w:cs="Arial"/>
          <w:b/>
        </w:rPr>
        <w:t xml:space="preserve">if </w:t>
      </w:r>
      <w:r w:rsidRPr="001940AE">
        <w:rPr>
          <w:rFonts w:ascii="Arial" w:hAnsi="Arial" w:cs="Arial"/>
        </w:rPr>
        <w:t>these are not directly related to project implementation;</w:t>
      </w:r>
    </w:p>
    <w:p w14:paraId="04E7B782" w14:textId="5AE8A526" w:rsidR="006A34D6" w:rsidRPr="001940AE" w:rsidRDefault="0009764F" w:rsidP="001940AE">
      <w:pPr>
        <w:pStyle w:val="ListParagraph"/>
        <w:numPr>
          <w:ilvl w:val="0"/>
          <w:numId w:val="9"/>
        </w:numPr>
        <w:tabs>
          <w:tab w:val="left" w:pos="579"/>
        </w:tabs>
        <w:spacing w:before="81"/>
        <w:ind w:right="727" w:hanging="361"/>
        <w:jc w:val="both"/>
        <w:rPr>
          <w:rFonts w:ascii="Arial" w:hAnsi="Arial" w:cs="Arial"/>
        </w:rPr>
      </w:pPr>
      <w:r>
        <w:rPr>
          <w:rFonts w:ascii="Arial" w:hAnsi="Arial" w:cs="Arial"/>
        </w:rPr>
        <w:t>B</w:t>
      </w:r>
      <w:r w:rsidR="006E19F5" w:rsidRPr="001940AE">
        <w:rPr>
          <w:rFonts w:ascii="Arial" w:hAnsi="Arial" w:cs="Arial"/>
        </w:rPr>
        <w:t>uilding</w:t>
      </w:r>
      <w:r w:rsidR="006E19F5" w:rsidRPr="001940AE">
        <w:rPr>
          <w:rFonts w:ascii="Arial" w:hAnsi="Arial" w:cs="Arial"/>
          <w:spacing w:val="-2"/>
        </w:rPr>
        <w:t xml:space="preserve"> </w:t>
      </w:r>
      <w:r w:rsidR="006E19F5" w:rsidRPr="001940AE">
        <w:rPr>
          <w:rFonts w:ascii="Arial" w:hAnsi="Arial" w:cs="Arial"/>
        </w:rPr>
        <w:t>construction;</w:t>
      </w:r>
    </w:p>
    <w:p w14:paraId="04E7B783" w14:textId="77777777" w:rsidR="006A34D6" w:rsidRPr="003D1ADA" w:rsidRDefault="006E19F5" w:rsidP="00F61485">
      <w:pPr>
        <w:pStyle w:val="ListParagraph"/>
        <w:numPr>
          <w:ilvl w:val="0"/>
          <w:numId w:val="9"/>
        </w:numPr>
        <w:tabs>
          <w:tab w:val="left" w:pos="579"/>
        </w:tabs>
        <w:spacing w:before="1"/>
        <w:ind w:hanging="361"/>
        <w:jc w:val="both"/>
        <w:rPr>
          <w:rFonts w:ascii="Arial" w:hAnsi="Arial" w:cs="Arial"/>
        </w:rPr>
      </w:pPr>
      <w:r w:rsidRPr="003D1ADA">
        <w:rPr>
          <w:rFonts w:ascii="Arial" w:hAnsi="Arial" w:cs="Arial"/>
        </w:rPr>
        <w:t>Land, vehicle, building</w:t>
      </w:r>
      <w:r w:rsidRPr="003D1ADA">
        <w:rPr>
          <w:rFonts w:ascii="Arial" w:hAnsi="Arial" w:cs="Arial"/>
          <w:spacing w:val="-2"/>
        </w:rPr>
        <w:t xml:space="preserve"> </w:t>
      </w:r>
      <w:r w:rsidRPr="003D1ADA">
        <w:rPr>
          <w:rFonts w:ascii="Arial" w:hAnsi="Arial" w:cs="Arial"/>
        </w:rPr>
        <w:t>procurement;</w:t>
      </w:r>
    </w:p>
    <w:p w14:paraId="04E7B784" w14:textId="22B26336" w:rsidR="006A34D6" w:rsidRPr="003D1ADA" w:rsidRDefault="006E19F5" w:rsidP="00F61485">
      <w:pPr>
        <w:pStyle w:val="ListParagraph"/>
        <w:numPr>
          <w:ilvl w:val="0"/>
          <w:numId w:val="9"/>
        </w:numPr>
        <w:tabs>
          <w:tab w:val="left" w:pos="579"/>
        </w:tabs>
        <w:ind w:right="724"/>
        <w:jc w:val="both"/>
        <w:rPr>
          <w:rFonts w:ascii="Arial" w:hAnsi="Arial" w:cs="Arial"/>
          <w:b/>
        </w:rPr>
      </w:pPr>
      <w:r w:rsidRPr="003D1ADA">
        <w:rPr>
          <w:rFonts w:ascii="Arial" w:hAnsi="Arial" w:cs="Arial"/>
        </w:rPr>
        <w:t xml:space="preserve">Payment to employees of public institutions, state companies, departments and private companies who are project partners (for instance, municipalities, </w:t>
      </w:r>
      <w:proofErr w:type="spellStart"/>
      <w:r w:rsidRPr="003D1ADA">
        <w:rPr>
          <w:rFonts w:ascii="Arial" w:hAnsi="Arial" w:cs="Arial"/>
        </w:rPr>
        <w:t>Moldsilva</w:t>
      </w:r>
      <w:proofErr w:type="spellEnd"/>
      <w:r w:rsidRPr="003D1ADA">
        <w:rPr>
          <w:rFonts w:ascii="Arial" w:hAnsi="Arial" w:cs="Arial"/>
        </w:rPr>
        <w:t xml:space="preserve"> etc.). </w:t>
      </w:r>
      <w:r w:rsidRPr="003D1ADA">
        <w:rPr>
          <w:rFonts w:ascii="Arial" w:hAnsi="Arial" w:cs="Arial"/>
          <w:b/>
        </w:rPr>
        <w:t>IMPORTANT: The Project con</w:t>
      </w:r>
      <w:r w:rsidRPr="003D1ADA">
        <w:rPr>
          <w:rFonts w:ascii="Arial" w:hAnsi="Arial" w:cs="Arial"/>
          <w:b/>
        </w:rPr>
        <w:t>tribution related amounts of the employees of public institutions, state companies, departments, private companies, etc. may be quantified during the project as cash or in-kind co-</w:t>
      </w:r>
      <w:r w:rsidRPr="003D1ADA">
        <w:rPr>
          <w:rFonts w:ascii="Arial" w:hAnsi="Arial" w:cs="Arial"/>
          <w:b/>
        </w:rPr>
        <w:t>financing on behalf of respective partner institutions/companies of the</w:t>
      </w:r>
      <w:r w:rsidRPr="003D1ADA">
        <w:rPr>
          <w:rFonts w:ascii="Arial" w:hAnsi="Arial" w:cs="Arial"/>
          <w:b/>
          <w:spacing w:val="-16"/>
        </w:rPr>
        <w:t xml:space="preserve"> </w:t>
      </w:r>
      <w:r w:rsidRPr="003D1ADA">
        <w:rPr>
          <w:rFonts w:ascii="Arial" w:hAnsi="Arial" w:cs="Arial"/>
          <w:b/>
        </w:rPr>
        <w:t>pro</w:t>
      </w:r>
      <w:r w:rsidRPr="003D1ADA">
        <w:rPr>
          <w:rFonts w:ascii="Arial" w:hAnsi="Arial" w:cs="Arial"/>
          <w:b/>
        </w:rPr>
        <w:t>ject;</w:t>
      </w:r>
    </w:p>
    <w:p w14:paraId="04E7B785" w14:textId="77777777" w:rsidR="006A34D6" w:rsidRPr="003D1ADA" w:rsidRDefault="006E19F5" w:rsidP="00F61485">
      <w:pPr>
        <w:pStyle w:val="ListParagraph"/>
        <w:numPr>
          <w:ilvl w:val="0"/>
          <w:numId w:val="9"/>
        </w:numPr>
        <w:tabs>
          <w:tab w:val="left" w:pos="579"/>
        </w:tabs>
        <w:ind w:hanging="361"/>
        <w:jc w:val="both"/>
        <w:rPr>
          <w:rFonts w:ascii="Arial" w:hAnsi="Arial" w:cs="Arial"/>
        </w:rPr>
      </w:pPr>
      <w:r w:rsidRPr="003D1ADA">
        <w:rPr>
          <w:rFonts w:ascii="Arial" w:hAnsi="Arial" w:cs="Arial"/>
        </w:rPr>
        <w:t xml:space="preserve">Expenditures related to </w:t>
      </w:r>
      <w:r w:rsidRPr="003D1ADA">
        <w:rPr>
          <w:rFonts w:ascii="Arial" w:hAnsi="Arial" w:cs="Arial"/>
          <w:b/>
        </w:rPr>
        <w:t xml:space="preserve">foreign </w:t>
      </w:r>
      <w:r w:rsidRPr="003D1ADA">
        <w:rPr>
          <w:rFonts w:ascii="Arial" w:hAnsi="Arial" w:cs="Arial"/>
        </w:rPr>
        <w:t>consultants/experts, including</w:t>
      </w:r>
      <w:r w:rsidRPr="003D1ADA">
        <w:rPr>
          <w:rFonts w:ascii="Arial" w:hAnsi="Arial" w:cs="Arial"/>
          <w:spacing w:val="-6"/>
        </w:rPr>
        <w:t xml:space="preserve"> </w:t>
      </w:r>
      <w:r w:rsidRPr="003D1ADA">
        <w:rPr>
          <w:rFonts w:ascii="Arial" w:hAnsi="Arial" w:cs="Arial"/>
        </w:rPr>
        <w:t>firms/companies;</w:t>
      </w:r>
    </w:p>
    <w:p w14:paraId="04E7B787" w14:textId="77777777" w:rsidR="006A34D6" w:rsidRPr="003D1ADA" w:rsidRDefault="006E19F5" w:rsidP="00F61485">
      <w:pPr>
        <w:pStyle w:val="ListParagraph"/>
        <w:numPr>
          <w:ilvl w:val="0"/>
          <w:numId w:val="9"/>
        </w:numPr>
        <w:tabs>
          <w:tab w:val="left" w:pos="579"/>
        </w:tabs>
        <w:spacing w:before="1"/>
        <w:ind w:hanging="361"/>
        <w:jc w:val="both"/>
        <w:rPr>
          <w:rFonts w:ascii="Arial" w:hAnsi="Arial" w:cs="Arial"/>
        </w:rPr>
      </w:pPr>
      <w:r w:rsidRPr="003D1ADA">
        <w:rPr>
          <w:rFonts w:ascii="Arial" w:hAnsi="Arial" w:cs="Arial"/>
        </w:rPr>
        <w:t>Bonuses, entertainment and alcoholic</w:t>
      </w:r>
      <w:r w:rsidRPr="003D1ADA">
        <w:rPr>
          <w:rFonts w:ascii="Arial" w:hAnsi="Arial" w:cs="Arial"/>
          <w:spacing w:val="-4"/>
        </w:rPr>
        <w:t xml:space="preserve"> </w:t>
      </w:r>
      <w:r w:rsidRPr="003D1ADA">
        <w:rPr>
          <w:rFonts w:ascii="Arial" w:hAnsi="Arial" w:cs="Arial"/>
        </w:rPr>
        <w:t>beverages;</w:t>
      </w:r>
    </w:p>
    <w:p w14:paraId="04E7B788" w14:textId="2EB711D7" w:rsidR="006A34D6" w:rsidRPr="003D1ADA" w:rsidRDefault="00585706" w:rsidP="00991952">
      <w:pPr>
        <w:pStyle w:val="ListParagraph"/>
        <w:numPr>
          <w:ilvl w:val="0"/>
          <w:numId w:val="9"/>
        </w:numPr>
        <w:tabs>
          <w:tab w:val="left" w:pos="579"/>
        </w:tabs>
        <w:spacing w:before="1"/>
        <w:ind w:right="672" w:hanging="361"/>
        <w:jc w:val="both"/>
        <w:rPr>
          <w:rFonts w:ascii="Arial" w:hAnsi="Arial" w:cs="Arial"/>
        </w:rPr>
      </w:pPr>
      <w:r w:rsidRPr="00585706">
        <w:rPr>
          <w:rFonts w:ascii="Arial" w:hAnsi="Arial" w:cs="Arial"/>
        </w:rPr>
        <w:t xml:space="preserve">Office equipment; Rent of office or other buildings; </w:t>
      </w:r>
      <w:r w:rsidR="00B937CE">
        <w:rPr>
          <w:rFonts w:ascii="Arial" w:hAnsi="Arial" w:cs="Arial"/>
        </w:rPr>
        <w:t>Utilities</w:t>
      </w:r>
      <w:r w:rsidRPr="00585706">
        <w:rPr>
          <w:rFonts w:ascii="Arial" w:hAnsi="Arial" w:cs="Arial"/>
        </w:rPr>
        <w:t>; Communication services (telephone, internet, etc.</w:t>
      </w:r>
      <w:r w:rsidR="00B937CE">
        <w:rPr>
          <w:rFonts w:ascii="Arial" w:hAnsi="Arial" w:cs="Arial"/>
        </w:rPr>
        <w:t>)</w:t>
      </w:r>
      <w:r w:rsidR="004C646B">
        <w:rPr>
          <w:rStyle w:val="FootnoteReference"/>
          <w:rFonts w:ascii="Arial" w:hAnsi="Arial" w:cs="Arial"/>
        </w:rPr>
        <w:footnoteReference w:id="1"/>
      </w:r>
    </w:p>
    <w:p w14:paraId="04E7B789" w14:textId="77777777" w:rsidR="006A34D6" w:rsidRPr="003D1ADA" w:rsidRDefault="006A34D6" w:rsidP="00991952">
      <w:pPr>
        <w:pStyle w:val="BodyText"/>
        <w:ind w:right="672"/>
        <w:rPr>
          <w:rFonts w:ascii="Arial" w:hAnsi="Arial" w:cs="Arial"/>
        </w:rPr>
      </w:pPr>
    </w:p>
    <w:p w14:paraId="04E7B78A" w14:textId="77777777" w:rsidR="006A34D6" w:rsidRPr="003D1ADA" w:rsidRDefault="006E19F5" w:rsidP="00991952">
      <w:pPr>
        <w:ind w:left="218" w:right="672"/>
        <w:rPr>
          <w:rFonts w:ascii="Arial" w:hAnsi="Arial" w:cs="Arial"/>
          <w:b/>
        </w:rPr>
      </w:pPr>
      <w:r w:rsidRPr="003D1ADA">
        <w:rPr>
          <w:rFonts w:ascii="Arial" w:hAnsi="Arial" w:cs="Arial"/>
          <w:b/>
        </w:rPr>
        <w:t>GEF SGP can finance:</w:t>
      </w:r>
    </w:p>
    <w:p w14:paraId="04E7B78B" w14:textId="77777777" w:rsidR="006A34D6" w:rsidRPr="003D1ADA" w:rsidRDefault="006A34D6" w:rsidP="00991952">
      <w:pPr>
        <w:pStyle w:val="BodyText"/>
        <w:spacing w:before="1"/>
        <w:ind w:right="672"/>
        <w:rPr>
          <w:rFonts w:ascii="Arial" w:hAnsi="Arial" w:cs="Arial"/>
          <w:b/>
        </w:rPr>
      </w:pPr>
    </w:p>
    <w:p w14:paraId="0C5FCD76" w14:textId="6E4195E0" w:rsidR="004D28B1" w:rsidRPr="004D28B1" w:rsidRDefault="004D28B1" w:rsidP="00991952">
      <w:pPr>
        <w:pStyle w:val="ListParagraph"/>
        <w:numPr>
          <w:ilvl w:val="1"/>
          <w:numId w:val="10"/>
        </w:numPr>
        <w:tabs>
          <w:tab w:val="left" w:pos="939"/>
        </w:tabs>
        <w:spacing w:line="289" w:lineRule="exact"/>
        <w:ind w:right="672" w:hanging="361"/>
        <w:jc w:val="both"/>
        <w:rPr>
          <w:rFonts w:ascii="Arial" w:hAnsi="Arial" w:cs="Arial"/>
          <w:b/>
          <w:i/>
        </w:rPr>
      </w:pPr>
      <w:r>
        <w:rPr>
          <w:rFonts w:ascii="Arial" w:hAnsi="Arial" w:cs="Arial"/>
          <w:b/>
          <w:i/>
        </w:rPr>
        <w:t>Project Management</w:t>
      </w:r>
    </w:p>
    <w:p w14:paraId="13B376CA" w14:textId="112BA572" w:rsidR="004D28B1" w:rsidRDefault="004D28B1" w:rsidP="00991952">
      <w:pPr>
        <w:tabs>
          <w:tab w:val="left" w:pos="939"/>
        </w:tabs>
        <w:spacing w:line="289" w:lineRule="exact"/>
        <w:ind w:left="577" w:right="672"/>
        <w:jc w:val="both"/>
        <w:rPr>
          <w:rFonts w:ascii="Arial" w:hAnsi="Arial" w:cs="Arial"/>
          <w:bCs/>
          <w:iCs/>
        </w:rPr>
      </w:pPr>
      <w:r w:rsidRPr="004D28B1">
        <w:rPr>
          <w:rFonts w:ascii="Arial" w:hAnsi="Arial" w:cs="Arial"/>
          <w:bCs/>
          <w:iCs/>
        </w:rPr>
        <w:t xml:space="preserve">Payment for the work performed by the persons managing the project (project manager and accountant / project assistant), appointed during the project implementation period, </w:t>
      </w:r>
      <w:r w:rsidRPr="00811D8B">
        <w:rPr>
          <w:rFonts w:ascii="Arial" w:hAnsi="Arial" w:cs="Arial"/>
          <w:b/>
          <w:iCs/>
        </w:rPr>
        <w:t>can be provided from SGP sources up to 20% of the project SGP grant amount, but encourages these costs to be covered by co-financing</w:t>
      </w:r>
      <w:r w:rsidR="00176F24" w:rsidRPr="00811D8B">
        <w:rPr>
          <w:rFonts w:ascii="Arial" w:hAnsi="Arial" w:cs="Arial"/>
          <w:b/>
          <w:iCs/>
        </w:rPr>
        <w:t>.</w:t>
      </w:r>
    </w:p>
    <w:p w14:paraId="07418112" w14:textId="77777777" w:rsidR="004D28B1" w:rsidRPr="004D28B1" w:rsidRDefault="004D28B1" w:rsidP="004D28B1">
      <w:pPr>
        <w:tabs>
          <w:tab w:val="left" w:pos="939"/>
        </w:tabs>
        <w:spacing w:line="289" w:lineRule="exact"/>
        <w:ind w:left="577"/>
        <w:jc w:val="both"/>
        <w:rPr>
          <w:rFonts w:ascii="Arial" w:hAnsi="Arial" w:cs="Arial"/>
          <w:bCs/>
          <w:iCs/>
        </w:rPr>
      </w:pPr>
    </w:p>
    <w:p w14:paraId="04E7B78C" w14:textId="47906931" w:rsidR="006A34D6" w:rsidRPr="003D1ADA" w:rsidRDefault="006E19F5">
      <w:pPr>
        <w:pStyle w:val="ListParagraph"/>
        <w:numPr>
          <w:ilvl w:val="1"/>
          <w:numId w:val="10"/>
        </w:numPr>
        <w:tabs>
          <w:tab w:val="left" w:pos="939"/>
        </w:tabs>
        <w:spacing w:line="289" w:lineRule="exact"/>
        <w:ind w:hanging="361"/>
        <w:jc w:val="both"/>
        <w:rPr>
          <w:rFonts w:ascii="Arial" w:hAnsi="Arial" w:cs="Arial"/>
          <w:b/>
          <w:i/>
        </w:rPr>
      </w:pPr>
      <w:r w:rsidRPr="003D1ADA">
        <w:rPr>
          <w:rFonts w:ascii="Arial" w:hAnsi="Arial" w:cs="Arial"/>
          <w:b/>
          <w:i/>
        </w:rPr>
        <w:t>Equipment/materials</w:t>
      </w:r>
    </w:p>
    <w:p w14:paraId="04E7B78D" w14:textId="3FEC0F64" w:rsidR="006A34D6" w:rsidRPr="003D1ADA" w:rsidRDefault="006E19F5">
      <w:pPr>
        <w:pStyle w:val="BodyText"/>
        <w:ind w:left="578" w:right="727"/>
        <w:jc w:val="both"/>
        <w:rPr>
          <w:rFonts w:ascii="Arial" w:hAnsi="Arial" w:cs="Arial"/>
        </w:rPr>
      </w:pPr>
      <w:r w:rsidRPr="003D1ADA">
        <w:rPr>
          <w:rFonts w:ascii="Arial" w:hAnsi="Arial" w:cs="Arial"/>
        </w:rPr>
        <w:t>Procurement of equipment and necessary materials for project activities implementation</w:t>
      </w:r>
      <w:r w:rsidR="00991952">
        <w:rPr>
          <w:rFonts w:ascii="Arial" w:hAnsi="Arial" w:cs="Arial"/>
        </w:rPr>
        <w:t>,</w:t>
      </w:r>
      <w:r w:rsidRPr="003D1ADA">
        <w:rPr>
          <w:rFonts w:ascii="Arial" w:hAnsi="Arial" w:cs="Arial"/>
        </w:rPr>
        <w:t xml:space="preserve"> provided that the selection of the supply company is made in accordance with the procurement procedures of the </w:t>
      </w:r>
      <w:proofErr w:type="spellStart"/>
      <w:r w:rsidRPr="003D1ADA">
        <w:rPr>
          <w:rFonts w:ascii="Arial" w:hAnsi="Arial" w:cs="Arial"/>
        </w:rPr>
        <w:t>Programme</w:t>
      </w:r>
      <w:proofErr w:type="spellEnd"/>
      <w:r w:rsidRPr="003D1ADA">
        <w:rPr>
          <w:rFonts w:ascii="Arial" w:hAnsi="Arial" w:cs="Arial"/>
        </w:rPr>
        <w:t xml:space="preserve"> that </w:t>
      </w:r>
      <w:r w:rsidR="00985FD7">
        <w:rPr>
          <w:rFonts w:ascii="Arial" w:hAnsi="Arial" w:cs="Arial"/>
        </w:rPr>
        <w:t>can be found</w:t>
      </w:r>
      <w:r w:rsidRPr="003D1ADA">
        <w:rPr>
          <w:rFonts w:ascii="Arial" w:hAnsi="Arial" w:cs="Arial"/>
        </w:rPr>
        <w:t xml:space="preserve"> in the Implementation</w:t>
      </w:r>
      <w:r w:rsidRPr="003D1ADA">
        <w:rPr>
          <w:rFonts w:ascii="Arial" w:hAnsi="Arial" w:cs="Arial"/>
        </w:rPr>
        <w:t xml:space="preserve"> and Reporting Guidelines</w:t>
      </w:r>
      <w:r w:rsidR="0018724A">
        <w:rPr>
          <w:rStyle w:val="FootnoteReference"/>
          <w:rFonts w:ascii="Arial" w:hAnsi="Arial" w:cs="Arial"/>
        </w:rPr>
        <w:footnoteReference w:id="2"/>
      </w:r>
      <w:r w:rsidRPr="003D1ADA">
        <w:rPr>
          <w:rFonts w:ascii="Arial" w:hAnsi="Arial" w:cs="Arial"/>
        </w:rPr>
        <w:t>.</w:t>
      </w:r>
    </w:p>
    <w:p w14:paraId="04E7B78E" w14:textId="77777777" w:rsidR="006A34D6" w:rsidRPr="003D1ADA" w:rsidRDefault="006A34D6">
      <w:pPr>
        <w:pStyle w:val="BodyText"/>
        <w:spacing w:before="9"/>
        <w:rPr>
          <w:rFonts w:ascii="Arial" w:hAnsi="Arial" w:cs="Arial"/>
          <w:sz w:val="21"/>
        </w:rPr>
      </w:pPr>
    </w:p>
    <w:p w14:paraId="04E7B792" w14:textId="6A8E8CD5" w:rsidR="006A34D6" w:rsidRDefault="001663C8" w:rsidP="001663C8">
      <w:pPr>
        <w:pStyle w:val="BodyText"/>
        <w:spacing w:before="11"/>
        <w:ind w:left="567" w:right="672"/>
        <w:jc w:val="both"/>
        <w:rPr>
          <w:rFonts w:ascii="Arial" w:hAnsi="Arial" w:cs="Arial"/>
        </w:rPr>
      </w:pPr>
      <w:r w:rsidRPr="001663C8">
        <w:rPr>
          <w:rFonts w:ascii="Arial" w:hAnsi="Arial" w:cs="Arial"/>
        </w:rPr>
        <w:t xml:space="preserve">The purchase of office equipment, the total value of which does not exceed 4% of the value of the grant and the selection of which has been made in accordance with the above regulations, is also allowed in this category, </w:t>
      </w:r>
      <w:r w:rsidR="00F63361">
        <w:rPr>
          <w:rFonts w:ascii="Arial" w:hAnsi="Arial" w:cs="Arial"/>
        </w:rPr>
        <w:t>based on a reasoned</w:t>
      </w:r>
      <w:r w:rsidRPr="001663C8">
        <w:rPr>
          <w:rFonts w:ascii="Arial" w:hAnsi="Arial" w:cs="Arial"/>
        </w:rPr>
        <w:t xml:space="preserve"> justification.</w:t>
      </w:r>
    </w:p>
    <w:p w14:paraId="15B38958" w14:textId="77777777" w:rsidR="001663C8" w:rsidRPr="001663C8" w:rsidRDefault="001663C8" w:rsidP="001663C8">
      <w:pPr>
        <w:pStyle w:val="BodyText"/>
        <w:spacing w:before="11"/>
        <w:ind w:left="567" w:right="672"/>
        <w:jc w:val="both"/>
        <w:rPr>
          <w:rFonts w:ascii="Arial" w:hAnsi="Arial" w:cs="Arial"/>
        </w:rPr>
      </w:pPr>
    </w:p>
    <w:p w14:paraId="04E7B793" w14:textId="77777777" w:rsidR="006A34D6" w:rsidRPr="003D1ADA" w:rsidRDefault="006E19F5">
      <w:pPr>
        <w:pStyle w:val="ListParagraph"/>
        <w:numPr>
          <w:ilvl w:val="1"/>
          <w:numId w:val="10"/>
        </w:numPr>
        <w:tabs>
          <w:tab w:val="left" w:pos="939"/>
        </w:tabs>
        <w:spacing w:line="290" w:lineRule="exact"/>
        <w:ind w:hanging="361"/>
        <w:jc w:val="both"/>
        <w:rPr>
          <w:rFonts w:ascii="Arial" w:hAnsi="Arial" w:cs="Arial"/>
          <w:b/>
          <w:i/>
        </w:rPr>
      </w:pPr>
      <w:r w:rsidRPr="003D1ADA">
        <w:rPr>
          <w:rFonts w:ascii="Arial" w:hAnsi="Arial" w:cs="Arial"/>
          <w:b/>
          <w:i/>
        </w:rPr>
        <w:t>Training/seminars/workshops/business</w:t>
      </w:r>
      <w:r w:rsidRPr="003D1ADA">
        <w:rPr>
          <w:rFonts w:ascii="Arial" w:hAnsi="Arial" w:cs="Arial"/>
          <w:b/>
          <w:i/>
          <w:spacing w:val="-1"/>
        </w:rPr>
        <w:t xml:space="preserve"> </w:t>
      </w:r>
      <w:r w:rsidRPr="003D1ADA">
        <w:rPr>
          <w:rFonts w:ascii="Arial" w:hAnsi="Arial" w:cs="Arial"/>
          <w:b/>
          <w:i/>
        </w:rPr>
        <w:t>trips</w:t>
      </w:r>
    </w:p>
    <w:p w14:paraId="04E7B794" w14:textId="2BA798EA" w:rsidR="006A34D6" w:rsidRPr="003D1ADA" w:rsidRDefault="006E19F5">
      <w:pPr>
        <w:pStyle w:val="BodyText"/>
        <w:ind w:left="578" w:right="726"/>
        <w:jc w:val="both"/>
        <w:rPr>
          <w:rFonts w:ascii="Arial" w:hAnsi="Arial" w:cs="Arial"/>
        </w:rPr>
      </w:pPr>
      <w:r w:rsidRPr="003D1ADA">
        <w:rPr>
          <w:rFonts w:ascii="Arial" w:hAnsi="Arial" w:cs="Arial"/>
        </w:rPr>
        <w:t xml:space="preserve">Costs for organization/support of seminars, conferences, training, meetings, etc., as project components (for </w:t>
      </w:r>
      <w:r w:rsidR="009A63D5">
        <w:rPr>
          <w:rFonts w:ascii="Arial" w:hAnsi="Arial" w:cs="Arial"/>
        </w:rPr>
        <w:t>example:</w:t>
      </w:r>
      <w:r w:rsidRPr="003D1ADA">
        <w:rPr>
          <w:rFonts w:ascii="Arial" w:hAnsi="Arial" w:cs="Arial"/>
        </w:rPr>
        <w:t xml:space="preserve"> rent of a venue, rent of </w:t>
      </w:r>
      <w:r w:rsidRPr="003D1ADA">
        <w:rPr>
          <w:rFonts w:ascii="Arial" w:hAnsi="Arial" w:cs="Arial"/>
        </w:rPr>
        <w:t>equipment, costs for participants: transport, accommodation, catering). Costs for coffee break cannot excee</w:t>
      </w:r>
      <w:r w:rsidRPr="003D1ADA">
        <w:rPr>
          <w:rFonts w:ascii="Arial" w:hAnsi="Arial" w:cs="Arial"/>
        </w:rPr>
        <w:t>d 5 USD per person, while for lunch break – not more than 10 USD per person.</w:t>
      </w:r>
    </w:p>
    <w:p w14:paraId="04E7B795" w14:textId="77777777" w:rsidR="006A34D6" w:rsidRPr="003D1ADA" w:rsidRDefault="006A34D6">
      <w:pPr>
        <w:pStyle w:val="BodyText"/>
        <w:spacing w:before="10"/>
        <w:rPr>
          <w:rFonts w:ascii="Arial" w:hAnsi="Arial" w:cs="Arial"/>
          <w:sz w:val="21"/>
        </w:rPr>
      </w:pPr>
    </w:p>
    <w:p w14:paraId="04E7B796" w14:textId="02263058" w:rsidR="006A34D6" w:rsidRDefault="006E19F5">
      <w:pPr>
        <w:pStyle w:val="BodyText"/>
        <w:spacing w:before="1"/>
        <w:ind w:left="578" w:right="724"/>
        <w:jc w:val="both"/>
        <w:rPr>
          <w:rFonts w:ascii="Arial" w:hAnsi="Arial" w:cs="Arial"/>
        </w:rPr>
      </w:pPr>
      <w:r w:rsidRPr="003D1ADA">
        <w:rPr>
          <w:rFonts w:ascii="Arial" w:hAnsi="Arial" w:cs="Arial"/>
        </w:rPr>
        <w:t xml:space="preserve">This category will include travel costs (accommodation and transportation on the territory of Moldova only) of persons involved in project implementation (including volunteers), </w:t>
      </w:r>
      <w:r w:rsidRPr="003D1ADA">
        <w:rPr>
          <w:rFonts w:ascii="Arial" w:hAnsi="Arial" w:cs="Arial"/>
        </w:rPr>
        <w:t>as well as costs of monitoring and evaluation activities, with community’s participation.</w:t>
      </w:r>
    </w:p>
    <w:p w14:paraId="0E194DC1" w14:textId="7BC897EA" w:rsidR="00824B32" w:rsidRDefault="00824B32">
      <w:pPr>
        <w:pStyle w:val="BodyText"/>
        <w:spacing w:before="1"/>
        <w:ind w:left="578" w:right="724"/>
        <w:jc w:val="both"/>
        <w:rPr>
          <w:rFonts w:ascii="Arial" w:hAnsi="Arial" w:cs="Arial"/>
        </w:rPr>
      </w:pPr>
    </w:p>
    <w:p w14:paraId="5978E2B1" w14:textId="71855928" w:rsidR="00824B32" w:rsidRPr="003D1ADA" w:rsidRDefault="00824B32">
      <w:pPr>
        <w:pStyle w:val="BodyText"/>
        <w:spacing w:before="1"/>
        <w:ind w:left="578" w:right="724"/>
        <w:jc w:val="both"/>
        <w:rPr>
          <w:rFonts w:ascii="Arial" w:hAnsi="Arial" w:cs="Arial"/>
        </w:rPr>
      </w:pPr>
      <w:r w:rsidRPr="00824B32">
        <w:rPr>
          <w:rFonts w:ascii="Arial" w:hAnsi="Arial" w:cs="Arial"/>
        </w:rPr>
        <w:t>Transport costs incurred by personal or organizational car may not exceed 4.5 MDL per km (fuel and depreciation costs included).</w:t>
      </w:r>
    </w:p>
    <w:p w14:paraId="04E7B797" w14:textId="77777777" w:rsidR="006A34D6" w:rsidRPr="003D1ADA" w:rsidRDefault="006A34D6">
      <w:pPr>
        <w:pStyle w:val="BodyText"/>
        <w:spacing w:before="10"/>
        <w:rPr>
          <w:rFonts w:ascii="Arial" w:hAnsi="Arial" w:cs="Arial"/>
          <w:sz w:val="21"/>
        </w:rPr>
      </w:pPr>
    </w:p>
    <w:p w14:paraId="04E7B798" w14:textId="77777777" w:rsidR="006A34D6" w:rsidRPr="003D1ADA" w:rsidRDefault="006E19F5">
      <w:pPr>
        <w:pStyle w:val="ListParagraph"/>
        <w:numPr>
          <w:ilvl w:val="1"/>
          <w:numId w:val="10"/>
        </w:numPr>
        <w:tabs>
          <w:tab w:val="left" w:pos="939"/>
        </w:tabs>
        <w:spacing w:before="1" w:line="290" w:lineRule="exact"/>
        <w:ind w:hanging="361"/>
        <w:jc w:val="both"/>
        <w:rPr>
          <w:rFonts w:ascii="Arial" w:hAnsi="Arial" w:cs="Arial"/>
          <w:b/>
          <w:i/>
        </w:rPr>
      </w:pPr>
      <w:r w:rsidRPr="003D1ADA">
        <w:rPr>
          <w:rFonts w:ascii="Arial" w:hAnsi="Arial" w:cs="Arial"/>
          <w:b/>
          <w:i/>
        </w:rPr>
        <w:t>Contract services</w:t>
      </w:r>
    </w:p>
    <w:p w14:paraId="04E7B799" w14:textId="0F551619" w:rsidR="006A34D6" w:rsidRPr="003D1ADA" w:rsidRDefault="006E19F5">
      <w:pPr>
        <w:pStyle w:val="BodyText"/>
        <w:ind w:left="578" w:right="727"/>
        <w:jc w:val="both"/>
        <w:rPr>
          <w:rFonts w:ascii="Arial" w:hAnsi="Arial" w:cs="Arial"/>
        </w:rPr>
      </w:pPr>
      <w:r w:rsidRPr="003D1ADA">
        <w:rPr>
          <w:rFonts w:ascii="Arial" w:hAnsi="Arial" w:cs="Arial"/>
        </w:rPr>
        <w:t xml:space="preserve">Consultancy, studies and expertise contract (technical, financial, planning, business, and others) </w:t>
      </w:r>
      <w:r w:rsidR="00384DC0">
        <w:rPr>
          <w:rFonts w:ascii="Arial" w:hAnsi="Arial" w:cs="Arial"/>
        </w:rPr>
        <w:t>will be</w:t>
      </w:r>
      <w:r w:rsidR="00887825">
        <w:rPr>
          <w:rFonts w:ascii="Arial" w:hAnsi="Arial" w:cs="Arial"/>
        </w:rPr>
        <w:t xml:space="preserve"> signed</w:t>
      </w:r>
      <w:r w:rsidRPr="003D1ADA">
        <w:rPr>
          <w:rFonts w:ascii="Arial" w:hAnsi="Arial" w:cs="Arial"/>
        </w:rPr>
        <w:t xml:space="preserve"> </w:t>
      </w:r>
      <w:r w:rsidRPr="003D1ADA">
        <w:rPr>
          <w:rFonts w:ascii="Arial" w:hAnsi="Arial" w:cs="Arial"/>
          <w:b/>
        </w:rPr>
        <w:t xml:space="preserve">only </w:t>
      </w:r>
      <w:r w:rsidRPr="003D1ADA">
        <w:rPr>
          <w:rFonts w:ascii="Arial" w:hAnsi="Arial" w:cs="Arial"/>
        </w:rPr>
        <w:t>with consultants/experts/companie</w:t>
      </w:r>
      <w:r w:rsidRPr="003D1ADA">
        <w:rPr>
          <w:rFonts w:ascii="Arial" w:hAnsi="Arial" w:cs="Arial"/>
        </w:rPr>
        <w:t xml:space="preserve">s/firms </w:t>
      </w:r>
      <w:r w:rsidRPr="003D1ADA">
        <w:rPr>
          <w:rFonts w:ascii="Arial" w:hAnsi="Arial" w:cs="Arial"/>
          <w:b/>
        </w:rPr>
        <w:t>from Moldova</w:t>
      </w:r>
      <w:r w:rsidRPr="003D1ADA">
        <w:rPr>
          <w:rFonts w:ascii="Arial" w:hAnsi="Arial" w:cs="Arial"/>
        </w:rPr>
        <w:t>. Value of consultancy costs should not exceed 25% of the grant.</w:t>
      </w:r>
    </w:p>
    <w:p w14:paraId="04E7B79A" w14:textId="77777777" w:rsidR="006A34D6" w:rsidRPr="003D1ADA" w:rsidRDefault="006A34D6">
      <w:pPr>
        <w:pStyle w:val="BodyText"/>
        <w:spacing w:before="11"/>
        <w:rPr>
          <w:rFonts w:ascii="Arial" w:hAnsi="Arial" w:cs="Arial"/>
          <w:sz w:val="21"/>
        </w:rPr>
      </w:pPr>
    </w:p>
    <w:p w14:paraId="04E7B79B" w14:textId="02045D78" w:rsidR="006A34D6" w:rsidRPr="003D1ADA" w:rsidRDefault="006E19F5">
      <w:pPr>
        <w:pStyle w:val="BodyText"/>
        <w:ind w:left="578" w:right="728"/>
        <w:jc w:val="both"/>
        <w:rPr>
          <w:rFonts w:ascii="Arial" w:hAnsi="Arial" w:cs="Arial"/>
        </w:rPr>
      </w:pPr>
      <w:r w:rsidRPr="003D1ADA">
        <w:rPr>
          <w:rFonts w:ascii="Arial" w:hAnsi="Arial" w:cs="Arial"/>
        </w:rPr>
        <w:t xml:space="preserve">Research/studies activities (applied - practical research, if </w:t>
      </w:r>
      <w:r w:rsidR="00D87DB8">
        <w:rPr>
          <w:rFonts w:ascii="Arial" w:hAnsi="Arial" w:cs="Arial"/>
        </w:rPr>
        <w:t>required</w:t>
      </w:r>
      <w:r w:rsidRPr="003D1ADA">
        <w:rPr>
          <w:rFonts w:ascii="Arial" w:hAnsi="Arial" w:cs="Arial"/>
        </w:rPr>
        <w:t xml:space="preserve"> </w:t>
      </w:r>
      <w:r w:rsidR="00A74D18">
        <w:rPr>
          <w:rFonts w:ascii="Arial" w:hAnsi="Arial" w:cs="Arial"/>
        </w:rPr>
        <w:t>for</w:t>
      </w:r>
      <w:r w:rsidRPr="003D1ADA">
        <w:rPr>
          <w:rFonts w:ascii="Arial" w:hAnsi="Arial" w:cs="Arial"/>
        </w:rPr>
        <w:t xml:space="preserve"> the project), data and information collection and analysis.</w:t>
      </w:r>
    </w:p>
    <w:p w14:paraId="04E7B79C" w14:textId="77777777" w:rsidR="006A34D6" w:rsidRPr="003D1ADA" w:rsidRDefault="006A34D6">
      <w:pPr>
        <w:pStyle w:val="BodyText"/>
        <w:spacing w:before="10"/>
        <w:rPr>
          <w:rFonts w:ascii="Arial" w:hAnsi="Arial" w:cs="Arial"/>
          <w:sz w:val="21"/>
        </w:rPr>
      </w:pPr>
    </w:p>
    <w:p w14:paraId="04E7B7A3" w14:textId="42706EE5" w:rsidR="006A34D6" w:rsidRPr="003D1ADA" w:rsidRDefault="00992570" w:rsidP="00824B32">
      <w:pPr>
        <w:pStyle w:val="BodyText"/>
        <w:ind w:left="578" w:right="725"/>
        <w:jc w:val="both"/>
        <w:rPr>
          <w:rFonts w:ascii="Arial" w:hAnsi="Arial" w:cs="Arial"/>
        </w:rPr>
      </w:pPr>
      <w:r>
        <w:rPr>
          <w:rFonts w:ascii="Arial" w:hAnsi="Arial" w:cs="Arial"/>
        </w:rPr>
        <w:t>Expenditures</w:t>
      </w:r>
      <w:r w:rsidR="006E19F5" w:rsidRPr="003D1ADA">
        <w:rPr>
          <w:rFonts w:ascii="Arial" w:hAnsi="Arial" w:cs="Arial"/>
        </w:rPr>
        <w:t xml:space="preserve"> for goods</w:t>
      </w:r>
      <w:r>
        <w:rPr>
          <w:rFonts w:ascii="Arial" w:hAnsi="Arial" w:cs="Arial"/>
        </w:rPr>
        <w:t>’</w:t>
      </w:r>
      <w:r w:rsidR="006E19F5" w:rsidRPr="003D1ADA">
        <w:rPr>
          <w:rFonts w:ascii="Arial" w:hAnsi="Arial" w:cs="Arial"/>
        </w:rPr>
        <w:t xml:space="preserve"> manufacture and s</w:t>
      </w:r>
      <w:r w:rsidR="006E19F5" w:rsidRPr="003D1ADA">
        <w:rPr>
          <w:rFonts w:ascii="Arial" w:hAnsi="Arial" w:cs="Arial"/>
        </w:rPr>
        <w:t>ervice provision (i</w:t>
      </w:r>
      <w:r w:rsidR="00A80D99">
        <w:rPr>
          <w:rFonts w:ascii="Arial" w:hAnsi="Arial" w:cs="Arial"/>
        </w:rPr>
        <w:t>n case of</w:t>
      </w:r>
      <w:r w:rsidR="006E19F5" w:rsidRPr="003D1ADA">
        <w:rPr>
          <w:rFonts w:ascii="Arial" w:hAnsi="Arial" w:cs="Arial"/>
        </w:rPr>
        <w:t xml:space="preserve"> a</w:t>
      </w:r>
      <w:r w:rsidR="00032823">
        <w:rPr>
          <w:rFonts w:ascii="Arial" w:hAnsi="Arial" w:cs="Arial"/>
        </w:rPr>
        <w:t>n</w:t>
      </w:r>
      <w:r w:rsidR="006E19F5" w:rsidRPr="003D1ADA">
        <w:rPr>
          <w:rFonts w:ascii="Arial" w:hAnsi="Arial" w:cs="Arial"/>
        </w:rPr>
        <w:t xml:space="preserve"> </w:t>
      </w:r>
      <w:r w:rsidR="00A80D99">
        <w:rPr>
          <w:rFonts w:ascii="Arial" w:hAnsi="Arial" w:cs="Arial"/>
        </w:rPr>
        <w:t xml:space="preserve">income-generating </w:t>
      </w:r>
      <w:r w:rsidR="006E19F5" w:rsidRPr="003D1ADA">
        <w:rPr>
          <w:rFonts w:ascii="Arial" w:hAnsi="Arial" w:cs="Arial"/>
        </w:rPr>
        <w:t>project</w:t>
      </w:r>
      <w:r w:rsidR="006E19F5" w:rsidRPr="003D1ADA">
        <w:rPr>
          <w:rFonts w:ascii="Arial" w:hAnsi="Arial" w:cs="Arial"/>
        </w:rPr>
        <w:t xml:space="preserve">). Contracting </w:t>
      </w:r>
      <w:r w:rsidR="006E19F5" w:rsidRPr="003D1ADA">
        <w:rPr>
          <w:rFonts w:ascii="Arial" w:hAnsi="Arial" w:cs="Arial"/>
        </w:rPr>
        <w:t>services</w:t>
      </w:r>
      <w:r w:rsidR="00032823">
        <w:rPr>
          <w:rFonts w:ascii="Arial" w:hAnsi="Arial" w:cs="Arial"/>
        </w:rPr>
        <w:t xml:space="preserve"> for the project</w:t>
      </w:r>
      <w:r w:rsidR="006E19F5" w:rsidRPr="003D1ADA">
        <w:rPr>
          <w:rFonts w:ascii="Arial" w:hAnsi="Arial" w:cs="Arial"/>
        </w:rPr>
        <w:t xml:space="preserve"> (only by observing </w:t>
      </w:r>
      <w:proofErr w:type="spellStart"/>
      <w:r w:rsidR="006E19F5" w:rsidRPr="003D1ADA">
        <w:rPr>
          <w:rFonts w:ascii="Arial" w:hAnsi="Arial" w:cs="Arial"/>
        </w:rPr>
        <w:t>Programme’s</w:t>
      </w:r>
      <w:proofErr w:type="spellEnd"/>
      <w:r w:rsidR="006E19F5" w:rsidRPr="003D1ADA">
        <w:rPr>
          <w:rFonts w:ascii="Arial" w:hAnsi="Arial" w:cs="Arial"/>
        </w:rPr>
        <w:t xml:space="preserve"> procurement procedures). This category includes design, printing, and distribution of information</w:t>
      </w:r>
      <w:r w:rsidR="006E19F5" w:rsidRPr="003D1ADA">
        <w:rPr>
          <w:rFonts w:ascii="Arial" w:hAnsi="Arial" w:cs="Arial"/>
        </w:rPr>
        <w:t xml:space="preserve">, </w:t>
      </w:r>
      <w:r w:rsidR="006E19F5" w:rsidRPr="003D1ADA">
        <w:rPr>
          <w:rFonts w:ascii="Arial" w:hAnsi="Arial" w:cs="Arial"/>
        </w:rPr>
        <w:t xml:space="preserve">awareness, promotion </w:t>
      </w:r>
      <w:r w:rsidR="00CF7984">
        <w:rPr>
          <w:rFonts w:ascii="Arial" w:hAnsi="Arial" w:cs="Arial"/>
        </w:rPr>
        <w:t xml:space="preserve">materials </w:t>
      </w:r>
      <w:r w:rsidR="006E19F5" w:rsidRPr="003D1ADA">
        <w:rPr>
          <w:rFonts w:ascii="Arial" w:hAnsi="Arial" w:cs="Arial"/>
        </w:rPr>
        <w:t>(publications, brochures, stickers, posters, T-shirts,</w:t>
      </w:r>
      <w:r w:rsidR="006E19F5" w:rsidRPr="003D1ADA">
        <w:rPr>
          <w:rFonts w:ascii="Arial" w:hAnsi="Arial" w:cs="Arial"/>
          <w:spacing w:val="27"/>
        </w:rPr>
        <w:t xml:space="preserve"> </w:t>
      </w:r>
      <w:r w:rsidR="006E19F5" w:rsidRPr="003D1ADA">
        <w:rPr>
          <w:rFonts w:ascii="Arial" w:hAnsi="Arial" w:cs="Arial"/>
        </w:rPr>
        <w:t>audio/TV</w:t>
      </w:r>
      <w:r w:rsidR="00824B32">
        <w:rPr>
          <w:rFonts w:ascii="Arial" w:hAnsi="Arial" w:cs="Arial"/>
        </w:rPr>
        <w:t xml:space="preserve"> s</w:t>
      </w:r>
      <w:r w:rsidR="006E19F5" w:rsidRPr="003D1ADA">
        <w:rPr>
          <w:rFonts w:ascii="Arial" w:hAnsi="Arial" w:cs="Arial"/>
        </w:rPr>
        <w:t>pots, etc.),</w:t>
      </w:r>
      <w:r w:rsidR="00C608DF">
        <w:rPr>
          <w:rFonts w:ascii="Arial" w:hAnsi="Arial" w:cs="Arial"/>
        </w:rPr>
        <w:t xml:space="preserve"> in compliance with</w:t>
      </w:r>
      <w:r w:rsidR="006E19F5" w:rsidRPr="003D1ADA">
        <w:rPr>
          <w:rFonts w:ascii="Arial" w:hAnsi="Arial" w:cs="Arial"/>
        </w:rPr>
        <w:t xml:space="preserve"> the </w:t>
      </w:r>
      <w:r w:rsidR="00C608DF">
        <w:rPr>
          <w:rFonts w:ascii="Arial" w:hAnsi="Arial" w:cs="Arial"/>
        </w:rPr>
        <w:t>Branding</w:t>
      </w:r>
      <w:r w:rsidR="006E19F5" w:rsidRPr="003D1ADA">
        <w:rPr>
          <w:rFonts w:ascii="Arial" w:hAnsi="Arial" w:cs="Arial"/>
        </w:rPr>
        <w:t xml:space="preserve"> guidelines for communications and promotional materials of GEF SGP.</w:t>
      </w:r>
    </w:p>
    <w:p w14:paraId="04E7B7A4" w14:textId="77777777" w:rsidR="006A34D6" w:rsidRPr="003D1ADA" w:rsidRDefault="006A34D6" w:rsidP="000A448E">
      <w:pPr>
        <w:pStyle w:val="BodyText"/>
        <w:spacing w:before="3"/>
        <w:jc w:val="both"/>
        <w:rPr>
          <w:rFonts w:ascii="Arial" w:hAnsi="Arial" w:cs="Arial"/>
        </w:rPr>
      </w:pPr>
    </w:p>
    <w:p w14:paraId="04E7B7A6" w14:textId="4630CCAB" w:rsidR="006A34D6" w:rsidRDefault="000A448E" w:rsidP="000A448E">
      <w:pPr>
        <w:pStyle w:val="BodyText"/>
        <w:spacing w:before="1"/>
        <w:ind w:left="567" w:right="672"/>
        <w:jc w:val="both"/>
        <w:rPr>
          <w:rFonts w:ascii="Arial" w:hAnsi="Arial" w:cs="Arial"/>
        </w:rPr>
      </w:pPr>
      <w:r w:rsidRPr="000A448E">
        <w:rPr>
          <w:rFonts w:ascii="Arial" w:hAnsi="Arial" w:cs="Arial"/>
        </w:rPr>
        <w:t xml:space="preserve">Each project funded by GEF SGP will have to develop a banner, a video spot or a story in images to show the activities and results obtained within the project. Stickers will also be developed which will be </w:t>
      </w:r>
      <w:r w:rsidR="00B110B7">
        <w:rPr>
          <w:rFonts w:ascii="Arial" w:hAnsi="Arial" w:cs="Arial"/>
        </w:rPr>
        <w:t>placed</w:t>
      </w:r>
      <w:r w:rsidRPr="000A448E">
        <w:rPr>
          <w:rFonts w:ascii="Arial" w:hAnsi="Arial" w:cs="Arial"/>
        </w:rPr>
        <w:t xml:space="preserve"> on the goods procured from the SGP GEF sources.</w:t>
      </w:r>
    </w:p>
    <w:p w14:paraId="5928A23F" w14:textId="06E53AD5" w:rsidR="007F24D2" w:rsidRDefault="007F24D2" w:rsidP="000A448E">
      <w:pPr>
        <w:pStyle w:val="BodyText"/>
        <w:spacing w:before="1"/>
        <w:ind w:left="567" w:right="672"/>
        <w:jc w:val="both"/>
        <w:rPr>
          <w:rFonts w:ascii="Arial" w:hAnsi="Arial" w:cs="Arial"/>
        </w:rPr>
      </w:pPr>
    </w:p>
    <w:p w14:paraId="230EBF18" w14:textId="3E3B3EA1" w:rsidR="007F24D2" w:rsidRPr="00F972F1" w:rsidRDefault="00F972F1" w:rsidP="000A448E">
      <w:pPr>
        <w:pStyle w:val="BodyText"/>
        <w:spacing w:before="1"/>
        <w:ind w:left="567" w:right="672"/>
        <w:jc w:val="both"/>
        <w:rPr>
          <w:rFonts w:ascii="Arial" w:hAnsi="Arial" w:cs="Arial"/>
          <w:b/>
          <w:bCs/>
        </w:rPr>
      </w:pPr>
      <w:r w:rsidRPr="00F972F1">
        <w:rPr>
          <w:rFonts w:ascii="Arial" w:hAnsi="Arial" w:cs="Arial"/>
          <w:b/>
          <w:bCs/>
        </w:rPr>
        <w:t>The audit is mandatory for projects req</w:t>
      </w:r>
      <w:r w:rsidRPr="00F972F1">
        <w:rPr>
          <w:rFonts w:ascii="Arial" w:hAnsi="Arial" w:cs="Arial"/>
          <w:b/>
          <w:bCs/>
        </w:rPr>
        <w:t>uesting</w:t>
      </w:r>
      <w:r w:rsidRPr="00F972F1">
        <w:rPr>
          <w:rFonts w:ascii="Arial" w:hAnsi="Arial" w:cs="Arial"/>
          <w:b/>
          <w:bCs/>
        </w:rPr>
        <w:t xml:space="preserve"> more than US $ 10,000. The project audit can be funded from the grant (no more than 3% of the grant amount).</w:t>
      </w:r>
    </w:p>
    <w:p w14:paraId="25B6D0A9" w14:textId="77777777" w:rsidR="000A448E" w:rsidRPr="003D1ADA" w:rsidRDefault="000A448E" w:rsidP="000A448E">
      <w:pPr>
        <w:pStyle w:val="BodyText"/>
        <w:spacing w:before="1"/>
        <w:ind w:left="567" w:right="672"/>
        <w:jc w:val="both"/>
        <w:rPr>
          <w:rFonts w:ascii="Arial" w:hAnsi="Arial" w:cs="Arial"/>
        </w:rPr>
      </w:pPr>
    </w:p>
    <w:p w14:paraId="04E7B7A7" w14:textId="77777777" w:rsidR="006A34D6" w:rsidRPr="003D1ADA" w:rsidRDefault="006E19F5">
      <w:pPr>
        <w:pStyle w:val="ListParagraph"/>
        <w:numPr>
          <w:ilvl w:val="1"/>
          <w:numId w:val="10"/>
        </w:numPr>
        <w:tabs>
          <w:tab w:val="left" w:pos="939"/>
        </w:tabs>
        <w:spacing w:before="1" w:line="290" w:lineRule="exact"/>
        <w:ind w:hanging="361"/>
        <w:jc w:val="both"/>
        <w:rPr>
          <w:rFonts w:ascii="Arial" w:hAnsi="Arial" w:cs="Arial"/>
          <w:b/>
          <w:i/>
        </w:rPr>
      </w:pPr>
      <w:r w:rsidRPr="003D1ADA">
        <w:rPr>
          <w:rFonts w:ascii="Arial" w:hAnsi="Arial" w:cs="Arial"/>
          <w:b/>
          <w:i/>
        </w:rPr>
        <w:t>Other</w:t>
      </w:r>
      <w:r w:rsidRPr="003D1ADA">
        <w:rPr>
          <w:rFonts w:ascii="Arial" w:hAnsi="Arial" w:cs="Arial"/>
          <w:b/>
          <w:i/>
          <w:spacing w:val="-3"/>
        </w:rPr>
        <w:t xml:space="preserve"> </w:t>
      </w:r>
      <w:r w:rsidRPr="003D1ADA">
        <w:rPr>
          <w:rFonts w:ascii="Arial" w:hAnsi="Arial" w:cs="Arial"/>
          <w:b/>
          <w:i/>
        </w:rPr>
        <w:t>e</w:t>
      </w:r>
      <w:r w:rsidRPr="003D1ADA">
        <w:rPr>
          <w:rFonts w:ascii="Arial" w:hAnsi="Arial" w:cs="Arial"/>
          <w:b/>
          <w:i/>
        </w:rPr>
        <w:t>xpenditures</w:t>
      </w:r>
    </w:p>
    <w:p w14:paraId="04E7B7A8" w14:textId="704E05B3" w:rsidR="006A34D6" w:rsidRPr="003D1ADA" w:rsidRDefault="006E19F5">
      <w:pPr>
        <w:pStyle w:val="BodyText"/>
        <w:ind w:left="578" w:right="726"/>
        <w:jc w:val="both"/>
        <w:rPr>
          <w:rFonts w:ascii="Arial" w:hAnsi="Arial" w:cs="Arial"/>
        </w:rPr>
      </w:pPr>
      <w:r w:rsidRPr="003D1ADA">
        <w:rPr>
          <w:rFonts w:ascii="Arial" w:hAnsi="Arial" w:cs="Arial"/>
        </w:rPr>
        <w:t xml:space="preserve">If a planned expenditure cannot be included under any budget item, list it under </w:t>
      </w:r>
      <w:r w:rsidR="005473A9">
        <w:rPr>
          <w:rFonts w:ascii="Arial" w:hAnsi="Arial" w:cs="Arial"/>
        </w:rPr>
        <w:t>“O</w:t>
      </w:r>
      <w:r w:rsidRPr="003D1ADA">
        <w:rPr>
          <w:rFonts w:ascii="Arial" w:hAnsi="Arial" w:cs="Arial"/>
        </w:rPr>
        <w:t>ther expenditures</w:t>
      </w:r>
      <w:r w:rsidR="005473A9">
        <w:rPr>
          <w:rFonts w:ascii="Arial" w:hAnsi="Arial" w:cs="Arial"/>
        </w:rPr>
        <w:t>” budget line</w:t>
      </w:r>
      <w:r w:rsidRPr="003D1ADA">
        <w:rPr>
          <w:rFonts w:ascii="Arial" w:hAnsi="Arial" w:cs="Arial"/>
        </w:rPr>
        <w:t xml:space="preserve"> and provide an explanation of what this money will be spent on.</w:t>
      </w:r>
    </w:p>
    <w:p w14:paraId="04E7B7AA" w14:textId="55984E0F" w:rsidR="006A34D6" w:rsidRPr="003D1ADA" w:rsidRDefault="006E19F5" w:rsidP="000647B1">
      <w:pPr>
        <w:ind w:left="578" w:right="725"/>
        <w:jc w:val="both"/>
        <w:rPr>
          <w:rFonts w:ascii="Arial" w:hAnsi="Arial" w:cs="Arial"/>
        </w:rPr>
      </w:pPr>
      <w:r w:rsidRPr="003D1ADA">
        <w:rPr>
          <w:rFonts w:ascii="Arial" w:hAnsi="Arial" w:cs="Arial"/>
        </w:rPr>
        <w:t xml:space="preserve">In the same category, include </w:t>
      </w:r>
      <w:r w:rsidRPr="003D1ADA">
        <w:rPr>
          <w:rFonts w:ascii="Arial" w:hAnsi="Arial" w:cs="Arial"/>
          <w:b/>
        </w:rPr>
        <w:t xml:space="preserve">3% </w:t>
      </w:r>
      <w:r w:rsidRPr="003D1ADA">
        <w:rPr>
          <w:rFonts w:ascii="Arial" w:hAnsi="Arial" w:cs="Arial"/>
        </w:rPr>
        <w:t xml:space="preserve">of grant value as </w:t>
      </w:r>
      <w:r w:rsidRPr="003D1ADA">
        <w:rPr>
          <w:rFonts w:ascii="Arial" w:hAnsi="Arial" w:cs="Arial"/>
          <w:b/>
        </w:rPr>
        <w:t>“Contingencies (</w:t>
      </w:r>
      <w:r w:rsidR="005F2D86" w:rsidRPr="003D1ADA">
        <w:rPr>
          <w:rFonts w:ascii="Arial" w:hAnsi="Arial" w:cs="Arial"/>
          <w:b/>
        </w:rPr>
        <w:t>Unforeseen</w:t>
      </w:r>
      <w:r w:rsidRPr="003D1ADA">
        <w:rPr>
          <w:rFonts w:ascii="Arial" w:hAnsi="Arial" w:cs="Arial"/>
          <w:b/>
        </w:rPr>
        <w:t>)”</w:t>
      </w:r>
      <w:r w:rsidRPr="003D1ADA">
        <w:rPr>
          <w:rFonts w:ascii="Arial" w:hAnsi="Arial" w:cs="Arial"/>
        </w:rPr>
        <w:t xml:space="preserve">. </w:t>
      </w:r>
      <w:r w:rsidRPr="003D1ADA">
        <w:rPr>
          <w:rFonts w:ascii="Arial" w:hAnsi="Arial" w:cs="Arial"/>
        </w:rPr>
        <w:t xml:space="preserve">This amount will cover occasional costs of meetings/training organized at </w:t>
      </w:r>
      <w:proofErr w:type="spellStart"/>
      <w:r w:rsidRPr="003D1ADA">
        <w:rPr>
          <w:rFonts w:ascii="Arial" w:hAnsi="Arial" w:cs="Arial"/>
          <w:b/>
        </w:rPr>
        <w:t>programme</w:t>
      </w:r>
      <w:proofErr w:type="spellEnd"/>
      <w:r w:rsidRPr="003D1ADA">
        <w:rPr>
          <w:rFonts w:ascii="Arial" w:hAnsi="Arial" w:cs="Arial"/>
          <w:b/>
        </w:rPr>
        <w:t xml:space="preserve"> level, </w:t>
      </w:r>
      <w:r w:rsidRPr="003D1ADA">
        <w:rPr>
          <w:rFonts w:ascii="Arial" w:hAnsi="Arial" w:cs="Arial"/>
        </w:rPr>
        <w:t xml:space="preserve">as well as unexpected expenditures that </w:t>
      </w:r>
      <w:r w:rsidR="005379D3">
        <w:rPr>
          <w:rFonts w:ascii="Arial" w:hAnsi="Arial" w:cs="Arial"/>
        </w:rPr>
        <w:t xml:space="preserve">will </w:t>
      </w:r>
      <w:r w:rsidRPr="003D1ADA">
        <w:rPr>
          <w:rFonts w:ascii="Arial" w:hAnsi="Arial" w:cs="Arial"/>
        </w:rPr>
        <w:t xml:space="preserve">result from </w:t>
      </w:r>
      <w:r w:rsidR="005379D3">
        <w:rPr>
          <w:rFonts w:ascii="Arial" w:hAnsi="Arial" w:cs="Arial"/>
        </w:rPr>
        <w:t xml:space="preserve">the </w:t>
      </w:r>
      <w:r w:rsidRPr="003D1ADA">
        <w:rPr>
          <w:rFonts w:ascii="Arial" w:hAnsi="Arial" w:cs="Arial"/>
        </w:rPr>
        <w:t>project implementation, provided that these expenditures are approved beforehand by the NC. The remaining unspent</w:t>
      </w:r>
      <w:r w:rsidRPr="003D1ADA">
        <w:rPr>
          <w:rFonts w:ascii="Arial" w:hAnsi="Arial" w:cs="Arial"/>
        </w:rPr>
        <w:t xml:space="preserve"> </w:t>
      </w:r>
      <w:r w:rsidR="00DA14A7">
        <w:rPr>
          <w:rFonts w:ascii="Arial" w:hAnsi="Arial" w:cs="Arial"/>
        </w:rPr>
        <w:t>funds</w:t>
      </w:r>
      <w:r w:rsidRPr="003D1ADA">
        <w:rPr>
          <w:rFonts w:ascii="Arial" w:hAnsi="Arial" w:cs="Arial"/>
        </w:rPr>
        <w:t xml:space="preserve"> from this budget line may be allocated during the last project implementation period, with prior approval of the NC for the implementation of activities that would contribute to the final project outcomes. </w:t>
      </w:r>
      <w:r w:rsidRPr="003D1ADA">
        <w:rPr>
          <w:rFonts w:ascii="Arial" w:hAnsi="Arial" w:cs="Arial"/>
        </w:rPr>
        <w:t>Bank commissions may be financed in the amount not exceeding 1% of the grant.</w:t>
      </w:r>
    </w:p>
    <w:p w14:paraId="04E7B7AB" w14:textId="77777777" w:rsidR="006A34D6" w:rsidRPr="003D1ADA" w:rsidRDefault="006A34D6">
      <w:pPr>
        <w:pStyle w:val="BodyText"/>
        <w:spacing w:before="10"/>
        <w:rPr>
          <w:rFonts w:ascii="Arial" w:hAnsi="Arial" w:cs="Arial"/>
          <w:sz w:val="21"/>
        </w:rPr>
      </w:pPr>
    </w:p>
    <w:p w14:paraId="04E7B7AC" w14:textId="77777777" w:rsidR="006A34D6" w:rsidRPr="003D1ADA" w:rsidRDefault="006E19F5">
      <w:pPr>
        <w:pStyle w:val="ListParagraph"/>
        <w:numPr>
          <w:ilvl w:val="1"/>
          <w:numId w:val="10"/>
        </w:numPr>
        <w:tabs>
          <w:tab w:val="left" w:pos="939"/>
        </w:tabs>
        <w:spacing w:before="1" w:line="290" w:lineRule="exact"/>
        <w:ind w:hanging="361"/>
        <w:jc w:val="both"/>
        <w:rPr>
          <w:rFonts w:ascii="Arial" w:hAnsi="Arial" w:cs="Arial"/>
          <w:b/>
          <w:i/>
        </w:rPr>
      </w:pPr>
      <w:r w:rsidRPr="003D1ADA">
        <w:rPr>
          <w:rFonts w:ascii="Arial" w:hAnsi="Arial" w:cs="Arial"/>
          <w:b/>
          <w:i/>
        </w:rPr>
        <w:lastRenderedPageBreak/>
        <w:t>Miscellaneous</w:t>
      </w:r>
    </w:p>
    <w:p w14:paraId="04E7B7AD" w14:textId="70DA0A0C" w:rsidR="006A34D6" w:rsidRPr="003D1ADA" w:rsidRDefault="006E19F5">
      <w:pPr>
        <w:pStyle w:val="BodyText"/>
        <w:ind w:left="578" w:right="729"/>
        <w:jc w:val="both"/>
        <w:rPr>
          <w:rFonts w:ascii="Arial" w:hAnsi="Arial" w:cs="Arial"/>
        </w:rPr>
      </w:pPr>
      <w:r w:rsidRPr="003D1ADA">
        <w:rPr>
          <w:rFonts w:ascii="Arial" w:hAnsi="Arial" w:cs="Arial"/>
        </w:rPr>
        <w:t xml:space="preserve">Specify other forms of support requested from the SGP </w:t>
      </w:r>
      <w:r w:rsidR="00CF3E7A">
        <w:rPr>
          <w:rFonts w:ascii="Arial" w:hAnsi="Arial" w:cs="Arial"/>
        </w:rPr>
        <w:t xml:space="preserve">that are </w:t>
      </w:r>
      <w:r w:rsidRPr="003D1ADA">
        <w:rPr>
          <w:rFonts w:ascii="Arial" w:hAnsi="Arial" w:cs="Arial"/>
        </w:rPr>
        <w:t xml:space="preserve">not included in the budget. The requested support may cover technical or administrative </w:t>
      </w:r>
      <w:r w:rsidR="00611CCA">
        <w:rPr>
          <w:rFonts w:ascii="Arial" w:hAnsi="Arial" w:cs="Arial"/>
        </w:rPr>
        <w:t>issues</w:t>
      </w:r>
      <w:r w:rsidR="00611CCA" w:rsidRPr="003D1ADA">
        <w:rPr>
          <w:rFonts w:ascii="Arial" w:hAnsi="Arial" w:cs="Arial"/>
        </w:rPr>
        <w:t xml:space="preserve"> </w:t>
      </w:r>
      <w:r w:rsidR="00611CCA" w:rsidRPr="00611CCA">
        <w:rPr>
          <w:rFonts w:ascii="Arial" w:hAnsi="Arial" w:cs="Arial"/>
          <w:b/>
          <w:bCs/>
        </w:rPr>
        <w:t>but should not</w:t>
      </w:r>
      <w:r w:rsidRPr="003D1ADA">
        <w:rPr>
          <w:rFonts w:ascii="Arial" w:hAnsi="Arial" w:cs="Arial"/>
        </w:rPr>
        <w:t xml:space="preserve"> </w:t>
      </w:r>
      <w:r w:rsidR="00611CCA" w:rsidRPr="00611CCA">
        <w:rPr>
          <w:rFonts w:ascii="Arial" w:hAnsi="Arial" w:cs="Arial"/>
          <w:b/>
          <w:bCs/>
        </w:rPr>
        <w:t>relate</w:t>
      </w:r>
      <w:r w:rsidRPr="003D1ADA">
        <w:rPr>
          <w:rFonts w:ascii="Arial" w:hAnsi="Arial" w:cs="Arial"/>
        </w:rPr>
        <w:t xml:space="preserve"> to additional financing</w:t>
      </w:r>
      <w:r w:rsidR="00667742">
        <w:rPr>
          <w:rFonts w:ascii="Arial" w:hAnsi="Arial" w:cs="Arial"/>
        </w:rPr>
        <w:t xml:space="preserve"> (f</w:t>
      </w:r>
      <w:r w:rsidRPr="003D1ADA">
        <w:rPr>
          <w:rFonts w:ascii="Arial" w:hAnsi="Arial" w:cs="Arial"/>
        </w:rPr>
        <w:t xml:space="preserve">or </w:t>
      </w:r>
      <w:r w:rsidR="00667742">
        <w:rPr>
          <w:rFonts w:ascii="Arial" w:hAnsi="Arial" w:cs="Arial"/>
        </w:rPr>
        <w:t>example</w:t>
      </w:r>
      <w:r w:rsidRPr="003D1ADA">
        <w:rPr>
          <w:rFonts w:ascii="Arial" w:hAnsi="Arial" w:cs="Arial"/>
        </w:rPr>
        <w:t>: technical consultancy; procurement procedure supp</w:t>
      </w:r>
      <w:r w:rsidRPr="003D1ADA">
        <w:rPr>
          <w:rFonts w:ascii="Arial" w:hAnsi="Arial" w:cs="Arial"/>
        </w:rPr>
        <w:t>ort, etc.</w:t>
      </w:r>
      <w:r w:rsidR="00667742">
        <w:rPr>
          <w:rFonts w:ascii="Arial" w:hAnsi="Arial" w:cs="Arial"/>
        </w:rPr>
        <w:t>).</w:t>
      </w:r>
    </w:p>
    <w:p w14:paraId="04E7B7AE" w14:textId="77777777" w:rsidR="006A34D6" w:rsidRPr="003D1ADA" w:rsidRDefault="006A34D6">
      <w:pPr>
        <w:pStyle w:val="BodyText"/>
        <w:spacing w:before="8"/>
        <w:rPr>
          <w:rFonts w:ascii="Arial" w:hAnsi="Arial" w:cs="Arial"/>
          <w:sz w:val="21"/>
        </w:rPr>
      </w:pPr>
    </w:p>
    <w:p w14:paraId="04E7B7AF" w14:textId="77777777" w:rsidR="006A34D6" w:rsidRPr="003D1ADA" w:rsidRDefault="006E19F5">
      <w:pPr>
        <w:ind w:left="218" w:right="733"/>
        <w:jc w:val="both"/>
        <w:rPr>
          <w:rFonts w:ascii="Arial" w:hAnsi="Arial" w:cs="Arial"/>
          <w:b/>
        </w:rPr>
      </w:pPr>
      <w:r w:rsidRPr="003D1ADA">
        <w:rPr>
          <w:rFonts w:ascii="Arial" w:hAnsi="Arial" w:cs="Arial"/>
          <w:b/>
        </w:rPr>
        <w:t xml:space="preserve">When the budget is drafted, please consult the Implementation and Reporting Guidelines. Some procurements require placing advertisements in newspapers with national coverage. Implementation guidelines may be found on the webpage of the SGP Moldova </w:t>
      </w:r>
      <w:hyperlink r:id="rId12">
        <w:r w:rsidRPr="003D1ADA">
          <w:rPr>
            <w:rFonts w:ascii="Arial" w:hAnsi="Arial" w:cs="Arial"/>
            <w:b/>
            <w:color w:val="0000FF"/>
            <w:u w:val="single" w:color="0000FF"/>
          </w:rPr>
          <w:t>http://sgpmoldova.org/ro/proposals</w:t>
        </w:r>
      </w:hyperlink>
    </w:p>
    <w:p w14:paraId="04E7B7B0" w14:textId="77777777" w:rsidR="006A34D6" w:rsidRPr="003D1ADA" w:rsidRDefault="006A34D6">
      <w:pPr>
        <w:pStyle w:val="BodyText"/>
        <w:spacing w:before="6"/>
        <w:rPr>
          <w:rFonts w:ascii="Arial" w:hAnsi="Arial" w:cs="Arial"/>
          <w:b/>
          <w:sz w:val="17"/>
        </w:rPr>
      </w:pPr>
    </w:p>
    <w:p w14:paraId="04E7B7B1" w14:textId="77777777" w:rsidR="006A34D6" w:rsidRPr="003D1ADA" w:rsidRDefault="006E19F5">
      <w:pPr>
        <w:spacing w:before="56"/>
        <w:ind w:left="218"/>
        <w:rPr>
          <w:rFonts w:ascii="Arial" w:hAnsi="Arial" w:cs="Arial"/>
          <w:b/>
        </w:rPr>
      </w:pPr>
      <w:r w:rsidRPr="003D1ADA">
        <w:rPr>
          <w:rFonts w:ascii="Arial" w:hAnsi="Arial" w:cs="Arial"/>
          <w:b/>
        </w:rPr>
        <w:t>Co-financing</w:t>
      </w:r>
    </w:p>
    <w:p w14:paraId="04E7B7B2" w14:textId="0553750D" w:rsidR="006A34D6" w:rsidRPr="003D1ADA" w:rsidRDefault="006E19F5" w:rsidP="00902945">
      <w:pPr>
        <w:pStyle w:val="BodyText"/>
        <w:spacing w:before="1"/>
        <w:ind w:left="218" w:right="860"/>
        <w:jc w:val="both"/>
        <w:rPr>
          <w:rFonts w:ascii="Arial" w:hAnsi="Arial" w:cs="Arial"/>
        </w:rPr>
      </w:pPr>
      <w:r w:rsidRPr="003D1ADA">
        <w:rPr>
          <w:rFonts w:ascii="Arial" w:hAnsi="Arial" w:cs="Arial"/>
        </w:rPr>
        <w:t xml:space="preserve">Cash co-financing may be ensured by the applicant and/or any other partners and may be </w:t>
      </w:r>
      <w:r w:rsidR="00902945">
        <w:rPr>
          <w:rFonts w:ascii="Arial" w:hAnsi="Arial" w:cs="Arial"/>
        </w:rPr>
        <w:t>p</w:t>
      </w:r>
      <w:r w:rsidRPr="003D1ADA">
        <w:rPr>
          <w:rFonts w:ascii="Arial" w:hAnsi="Arial" w:cs="Arial"/>
        </w:rPr>
        <w:t>rovided under any budget line.</w:t>
      </w:r>
    </w:p>
    <w:p w14:paraId="04E7B7B3" w14:textId="2B8252E4" w:rsidR="006A34D6" w:rsidRPr="003D1ADA" w:rsidRDefault="006E19F5">
      <w:pPr>
        <w:pStyle w:val="BodyText"/>
        <w:ind w:left="218" w:right="723"/>
        <w:jc w:val="both"/>
        <w:rPr>
          <w:rFonts w:ascii="Arial" w:hAnsi="Arial" w:cs="Arial"/>
        </w:rPr>
      </w:pPr>
      <w:r w:rsidRPr="003D1ADA">
        <w:rPr>
          <w:rFonts w:ascii="Arial" w:hAnsi="Arial" w:cs="Arial"/>
        </w:rPr>
        <w:t>In-kind co-financing may be ensured by the</w:t>
      </w:r>
      <w:r w:rsidRPr="003D1ADA">
        <w:rPr>
          <w:rFonts w:ascii="Arial" w:hAnsi="Arial" w:cs="Arial"/>
        </w:rPr>
        <w:t xml:space="preserve"> applicant and/or other partners and may include</w:t>
      </w:r>
      <w:r w:rsidR="00F14B7D">
        <w:rPr>
          <w:rFonts w:ascii="Arial" w:hAnsi="Arial" w:cs="Arial"/>
        </w:rPr>
        <w:t xml:space="preserve"> </w:t>
      </w:r>
      <w:r w:rsidRPr="003D1ADA">
        <w:rPr>
          <w:rFonts w:ascii="Arial" w:hAnsi="Arial" w:cs="Arial"/>
        </w:rPr>
        <w:t xml:space="preserve">salaries, volunteering, materials, equipment, premises, land, etc. The calculation of in-kind co-financing value is done in accordance with the recommendations of Annex 1. Financial documents shall be kept </w:t>
      </w:r>
      <w:r w:rsidR="005333C3">
        <w:rPr>
          <w:rFonts w:ascii="Arial" w:hAnsi="Arial" w:cs="Arial"/>
        </w:rPr>
        <w:t>for 7 (</w:t>
      </w:r>
      <w:r w:rsidRPr="003D1ADA">
        <w:rPr>
          <w:rFonts w:ascii="Arial" w:hAnsi="Arial" w:cs="Arial"/>
        </w:rPr>
        <w:t>seven</w:t>
      </w:r>
      <w:r w:rsidR="005333C3">
        <w:rPr>
          <w:rFonts w:ascii="Arial" w:hAnsi="Arial" w:cs="Arial"/>
        </w:rPr>
        <w:t>)</w:t>
      </w:r>
      <w:r w:rsidR="00F14B7D">
        <w:rPr>
          <w:rFonts w:ascii="Arial" w:hAnsi="Arial" w:cs="Arial"/>
        </w:rPr>
        <w:t xml:space="preserve"> </w:t>
      </w:r>
      <w:r w:rsidRPr="003D1ADA">
        <w:rPr>
          <w:rFonts w:ascii="Arial" w:hAnsi="Arial" w:cs="Arial"/>
        </w:rPr>
        <w:t xml:space="preserve">years after </w:t>
      </w:r>
      <w:r w:rsidR="005333C3">
        <w:rPr>
          <w:rFonts w:ascii="Arial" w:hAnsi="Arial" w:cs="Arial"/>
        </w:rPr>
        <w:t xml:space="preserve">the </w:t>
      </w:r>
      <w:r w:rsidR="001A0D1D">
        <w:rPr>
          <w:rFonts w:ascii="Arial" w:hAnsi="Arial" w:cs="Arial"/>
        </w:rPr>
        <w:t xml:space="preserve">end of the </w:t>
      </w:r>
      <w:r w:rsidRPr="003D1ADA">
        <w:rPr>
          <w:rFonts w:ascii="Arial" w:hAnsi="Arial" w:cs="Arial"/>
        </w:rPr>
        <w:t>project</w:t>
      </w:r>
      <w:r w:rsidR="001A0D1D">
        <w:rPr>
          <w:rFonts w:ascii="Arial" w:hAnsi="Arial" w:cs="Arial"/>
        </w:rPr>
        <w:t xml:space="preserve"> and will be provided at the request of GEF SGP</w:t>
      </w:r>
      <w:r w:rsidRPr="003D1ADA">
        <w:rPr>
          <w:rFonts w:ascii="Arial" w:hAnsi="Arial" w:cs="Arial"/>
        </w:rPr>
        <w:t>.</w:t>
      </w:r>
    </w:p>
    <w:p w14:paraId="04E7B7B4" w14:textId="77777777" w:rsidR="006A34D6" w:rsidRPr="003D1ADA" w:rsidRDefault="006A34D6">
      <w:pPr>
        <w:pStyle w:val="BodyText"/>
        <w:spacing w:before="11"/>
        <w:rPr>
          <w:rFonts w:ascii="Arial" w:hAnsi="Arial" w:cs="Arial"/>
          <w:sz w:val="21"/>
        </w:rPr>
      </w:pPr>
    </w:p>
    <w:p w14:paraId="04E7B7B5" w14:textId="77777777" w:rsidR="006A34D6" w:rsidRPr="003D1ADA" w:rsidRDefault="006E19F5">
      <w:pPr>
        <w:ind w:left="218"/>
        <w:jc w:val="both"/>
        <w:rPr>
          <w:rFonts w:ascii="Arial" w:hAnsi="Arial" w:cs="Arial"/>
          <w:b/>
        </w:rPr>
      </w:pPr>
      <w:r w:rsidRPr="003D1ADA">
        <w:rPr>
          <w:rFonts w:ascii="Arial" w:hAnsi="Arial" w:cs="Arial"/>
          <w:b/>
        </w:rPr>
        <w:t>Project duration</w:t>
      </w:r>
    </w:p>
    <w:p w14:paraId="04E7B7B6" w14:textId="09BEFD22" w:rsidR="006A34D6" w:rsidRPr="003D1ADA" w:rsidRDefault="006E19F5">
      <w:pPr>
        <w:pStyle w:val="BodyText"/>
        <w:ind w:left="218" w:right="729"/>
        <w:jc w:val="both"/>
        <w:rPr>
          <w:rFonts w:ascii="Arial" w:hAnsi="Arial" w:cs="Arial"/>
        </w:rPr>
      </w:pPr>
      <w:r w:rsidRPr="003D1ADA">
        <w:rPr>
          <w:rFonts w:ascii="Arial" w:hAnsi="Arial" w:cs="Arial"/>
        </w:rPr>
        <w:t>The implementation period of a project financed by the GEF SGP is</w:t>
      </w:r>
      <w:r w:rsidR="00800CDE">
        <w:rPr>
          <w:rFonts w:ascii="Arial" w:hAnsi="Arial" w:cs="Arial"/>
        </w:rPr>
        <w:t xml:space="preserve"> </w:t>
      </w:r>
      <w:r w:rsidRPr="003D1ADA">
        <w:rPr>
          <w:rFonts w:ascii="Arial" w:hAnsi="Arial" w:cs="Arial"/>
        </w:rPr>
        <w:t xml:space="preserve">12-18 months, but </w:t>
      </w:r>
      <w:r w:rsidR="007E490A">
        <w:rPr>
          <w:rFonts w:ascii="Arial" w:hAnsi="Arial" w:cs="Arial"/>
        </w:rPr>
        <w:t>this</w:t>
      </w:r>
      <w:r w:rsidRPr="003D1ADA">
        <w:rPr>
          <w:rFonts w:ascii="Arial" w:hAnsi="Arial" w:cs="Arial"/>
        </w:rPr>
        <w:t xml:space="preserve"> should be determined in consultation with NC, without exceeding</w:t>
      </w:r>
      <w:r w:rsidR="007E490A">
        <w:rPr>
          <w:rFonts w:ascii="Arial" w:hAnsi="Arial" w:cs="Arial"/>
        </w:rPr>
        <w:t xml:space="preserve"> the period of</w:t>
      </w:r>
      <w:r w:rsidRPr="003D1ADA">
        <w:rPr>
          <w:rFonts w:ascii="Arial" w:hAnsi="Arial" w:cs="Arial"/>
        </w:rPr>
        <w:t xml:space="preserve"> </w:t>
      </w:r>
      <w:r w:rsidRPr="003D1ADA">
        <w:rPr>
          <w:rFonts w:ascii="Arial" w:hAnsi="Arial" w:cs="Arial"/>
          <w:b/>
        </w:rPr>
        <w:t>24 months</w:t>
      </w:r>
      <w:r w:rsidRPr="003D1ADA">
        <w:rPr>
          <w:rFonts w:ascii="Arial" w:hAnsi="Arial" w:cs="Arial"/>
        </w:rPr>
        <w:t>.</w:t>
      </w:r>
    </w:p>
    <w:p w14:paraId="04E7B7B7" w14:textId="77777777" w:rsidR="006A34D6" w:rsidRPr="003D1ADA" w:rsidRDefault="006A34D6">
      <w:pPr>
        <w:pStyle w:val="BodyText"/>
        <w:rPr>
          <w:rFonts w:ascii="Arial" w:hAnsi="Arial" w:cs="Arial"/>
        </w:rPr>
      </w:pPr>
    </w:p>
    <w:p w14:paraId="04E7B7B8" w14:textId="77777777" w:rsidR="006A34D6" w:rsidRPr="003D1ADA" w:rsidRDefault="006A34D6">
      <w:pPr>
        <w:pStyle w:val="BodyText"/>
        <w:spacing w:before="10"/>
        <w:rPr>
          <w:rFonts w:ascii="Arial" w:hAnsi="Arial" w:cs="Arial"/>
          <w:sz w:val="19"/>
        </w:rPr>
      </w:pPr>
    </w:p>
    <w:p w14:paraId="04E7B7B9" w14:textId="77777777" w:rsidR="006A34D6" w:rsidRPr="003D1ADA" w:rsidRDefault="006E19F5">
      <w:pPr>
        <w:pStyle w:val="ListParagraph"/>
        <w:numPr>
          <w:ilvl w:val="0"/>
          <w:numId w:val="10"/>
        </w:numPr>
        <w:tabs>
          <w:tab w:val="left" w:pos="546"/>
        </w:tabs>
        <w:spacing w:before="1"/>
        <w:ind w:left="545" w:hanging="328"/>
        <w:rPr>
          <w:rFonts w:ascii="Arial" w:hAnsi="Arial" w:cs="Arial"/>
          <w:b/>
          <w:sz w:val="32"/>
        </w:rPr>
      </w:pPr>
      <w:bookmarkStart w:id="4" w:name="_bookmark5"/>
      <w:bookmarkEnd w:id="4"/>
      <w:r w:rsidRPr="003D1ADA">
        <w:rPr>
          <w:rFonts w:ascii="Arial" w:hAnsi="Arial" w:cs="Arial"/>
          <w:b/>
          <w:sz w:val="32"/>
        </w:rPr>
        <w:t>F</w:t>
      </w:r>
      <w:r w:rsidRPr="003D1ADA">
        <w:rPr>
          <w:rFonts w:ascii="Arial" w:hAnsi="Arial" w:cs="Arial"/>
          <w:b/>
          <w:sz w:val="32"/>
        </w:rPr>
        <w:t>INANCING REQU</w:t>
      </w:r>
      <w:r w:rsidRPr="003D1ADA">
        <w:rPr>
          <w:rFonts w:ascii="Arial" w:hAnsi="Arial" w:cs="Arial"/>
          <w:b/>
          <w:sz w:val="32"/>
        </w:rPr>
        <w:t xml:space="preserve">EST AND </w:t>
      </w:r>
      <w:r w:rsidRPr="003D1ADA">
        <w:rPr>
          <w:rFonts w:ascii="Arial" w:hAnsi="Arial" w:cs="Arial"/>
          <w:b/>
          <w:spacing w:val="-4"/>
          <w:sz w:val="32"/>
        </w:rPr>
        <w:t>APPROVAL</w:t>
      </w:r>
      <w:r w:rsidRPr="003D1ADA">
        <w:rPr>
          <w:rFonts w:ascii="Arial" w:hAnsi="Arial" w:cs="Arial"/>
          <w:b/>
          <w:spacing w:val="-5"/>
          <w:sz w:val="32"/>
        </w:rPr>
        <w:t xml:space="preserve"> </w:t>
      </w:r>
      <w:r w:rsidRPr="003D1ADA">
        <w:rPr>
          <w:rFonts w:ascii="Arial" w:hAnsi="Arial" w:cs="Arial"/>
          <w:b/>
          <w:sz w:val="32"/>
        </w:rPr>
        <w:t>PROCEDURES</w:t>
      </w:r>
    </w:p>
    <w:p w14:paraId="04E7B7BA" w14:textId="77777777" w:rsidR="006A34D6" w:rsidRPr="003D1ADA" w:rsidRDefault="006A34D6">
      <w:pPr>
        <w:pStyle w:val="BodyText"/>
        <w:spacing w:before="4"/>
        <w:rPr>
          <w:rFonts w:ascii="Arial" w:hAnsi="Arial" w:cs="Arial"/>
          <w:b/>
          <w:sz w:val="24"/>
        </w:rPr>
      </w:pPr>
    </w:p>
    <w:p w14:paraId="04E7B7BB" w14:textId="77777777" w:rsidR="006A34D6" w:rsidRPr="003D1ADA" w:rsidRDefault="006E19F5" w:rsidP="00AF446C">
      <w:pPr>
        <w:pStyle w:val="Heading2"/>
        <w:numPr>
          <w:ilvl w:val="0"/>
          <w:numId w:val="8"/>
        </w:numPr>
        <w:tabs>
          <w:tab w:val="left" w:pos="440"/>
        </w:tabs>
        <w:ind w:right="814" w:hanging="222"/>
        <w:rPr>
          <w:rFonts w:ascii="Arial" w:hAnsi="Arial" w:cs="Arial"/>
        </w:rPr>
      </w:pPr>
      <w:bookmarkStart w:id="5" w:name="_bookmark6"/>
      <w:bookmarkEnd w:id="5"/>
      <w:r w:rsidRPr="003D1ADA">
        <w:rPr>
          <w:rFonts w:ascii="Arial" w:hAnsi="Arial" w:cs="Arial"/>
        </w:rPr>
        <w:t>E</w:t>
      </w:r>
      <w:r w:rsidRPr="003D1ADA">
        <w:rPr>
          <w:rFonts w:ascii="Arial" w:hAnsi="Arial" w:cs="Arial"/>
        </w:rPr>
        <w:t>LIGIBILITY</w:t>
      </w:r>
    </w:p>
    <w:p w14:paraId="04E7B7BC" w14:textId="3EB8B8A6" w:rsidR="006A34D6" w:rsidRDefault="006E19F5" w:rsidP="00AF446C">
      <w:pPr>
        <w:spacing w:before="60"/>
        <w:ind w:left="218" w:right="814"/>
        <w:jc w:val="both"/>
        <w:rPr>
          <w:rFonts w:ascii="Arial" w:hAnsi="Arial" w:cs="Arial"/>
        </w:rPr>
      </w:pPr>
      <w:r w:rsidRPr="003D1ADA">
        <w:rPr>
          <w:rFonts w:ascii="Arial" w:hAnsi="Arial" w:cs="Arial"/>
          <w:b/>
        </w:rPr>
        <w:t>Organizations that are eligible to directly apply to the GEF SGP are non-government organizations (NGO) and community organizations (COs) legally registered in Moldova, with at least one partner in project implement</w:t>
      </w:r>
      <w:r w:rsidRPr="003D1ADA">
        <w:rPr>
          <w:rFonts w:ascii="Arial" w:hAnsi="Arial" w:cs="Arial"/>
          <w:b/>
        </w:rPr>
        <w:t xml:space="preserve">ation area that would carry out project activities. </w:t>
      </w:r>
      <w:r w:rsidRPr="003D1ADA">
        <w:rPr>
          <w:rFonts w:ascii="Arial" w:hAnsi="Arial" w:cs="Arial"/>
        </w:rPr>
        <w:t xml:space="preserve">Previous </w:t>
      </w:r>
      <w:r w:rsidR="00B0604F">
        <w:rPr>
          <w:rFonts w:ascii="Arial" w:hAnsi="Arial" w:cs="Arial"/>
        </w:rPr>
        <w:t xml:space="preserve">partnership </w:t>
      </w:r>
      <w:r w:rsidRPr="003D1ADA">
        <w:rPr>
          <w:rFonts w:ascii="Arial" w:hAnsi="Arial" w:cs="Arial"/>
        </w:rPr>
        <w:t xml:space="preserve">experience of </w:t>
      </w:r>
      <w:r w:rsidR="00C27357">
        <w:rPr>
          <w:rFonts w:ascii="Arial" w:hAnsi="Arial" w:cs="Arial"/>
        </w:rPr>
        <w:t xml:space="preserve">the </w:t>
      </w:r>
      <w:r w:rsidRPr="003D1ADA">
        <w:rPr>
          <w:rFonts w:ascii="Arial" w:hAnsi="Arial" w:cs="Arial"/>
        </w:rPr>
        <w:t>direct applicants</w:t>
      </w:r>
      <w:r w:rsidRPr="003D1ADA">
        <w:rPr>
          <w:rFonts w:ascii="Arial" w:hAnsi="Arial" w:cs="Arial"/>
        </w:rPr>
        <w:t>, especially with local partners in the project implementation area and/or with local communities in the project’s area is seen as an advantage.</w:t>
      </w:r>
    </w:p>
    <w:p w14:paraId="4F9098E3" w14:textId="77777777" w:rsidR="0095495D" w:rsidRPr="003D1ADA" w:rsidRDefault="0095495D" w:rsidP="00AF446C">
      <w:pPr>
        <w:spacing w:before="60"/>
        <w:ind w:left="218" w:right="814"/>
        <w:jc w:val="both"/>
        <w:rPr>
          <w:rFonts w:ascii="Arial" w:hAnsi="Arial" w:cs="Arial"/>
        </w:rPr>
      </w:pPr>
    </w:p>
    <w:p w14:paraId="04E7B7BE" w14:textId="1AE24CC9" w:rsidR="006A34D6" w:rsidRPr="003D1ADA" w:rsidRDefault="006E19F5" w:rsidP="00AF446C">
      <w:pPr>
        <w:pStyle w:val="BodyText"/>
        <w:spacing w:before="41"/>
        <w:ind w:left="218" w:right="814"/>
        <w:jc w:val="both"/>
        <w:rPr>
          <w:rFonts w:ascii="Arial" w:hAnsi="Arial" w:cs="Arial"/>
        </w:rPr>
      </w:pPr>
      <w:r w:rsidRPr="003D1ADA">
        <w:rPr>
          <w:rFonts w:ascii="Arial" w:hAnsi="Arial" w:cs="Arial"/>
        </w:rPr>
        <w:t>The NGO and CO that carry out their activities in different areas, provided that their interests</w:t>
      </w:r>
      <w:r w:rsidR="001733EA">
        <w:rPr>
          <w:rFonts w:ascii="Arial" w:hAnsi="Arial" w:cs="Arial"/>
        </w:rPr>
        <w:t xml:space="preserve"> </w:t>
      </w:r>
      <w:r w:rsidRPr="003D1ADA">
        <w:rPr>
          <w:rFonts w:ascii="Arial" w:hAnsi="Arial" w:cs="Arial"/>
        </w:rPr>
        <w:t>correspond to the goals and principles of GEF SGP, may lodge financing applications.</w:t>
      </w:r>
    </w:p>
    <w:p w14:paraId="04E7B7BF" w14:textId="77777777" w:rsidR="006A34D6" w:rsidRPr="003D1ADA" w:rsidRDefault="006A34D6" w:rsidP="00AF446C">
      <w:pPr>
        <w:pStyle w:val="BodyText"/>
        <w:spacing w:before="3"/>
        <w:ind w:right="814"/>
        <w:jc w:val="both"/>
        <w:rPr>
          <w:rFonts w:ascii="Arial" w:hAnsi="Arial" w:cs="Arial"/>
        </w:rPr>
      </w:pPr>
    </w:p>
    <w:p w14:paraId="04E7B7C0" w14:textId="77777777" w:rsidR="006A34D6" w:rsidRPr="003D1ADA" w:rsidRDefault="006E19F5" w:rsidP="00AF446C">
      <w:pPr>
        <w:spacing w:line="237" w:lineRule="auto"/>
        <w:ind w:left="218" w:right="814"/>
        <w:jc w:val="both"/>
        <w:rPr>
          <w:rFonts w:ascii="Arial" w:hAnsi="Arial" w:cs="Arial"/>
        </w:rPr>
      </w:pPr>
      <w:r w:rsidRPr="003D1ADA">
        <w:rPr>
          <w:rFonts w:ascii="Arial" w:hAnsi="Arial" w:cs="Arial"/>
          <w:b/>
        </w:rPr>
        <w:t>Direct applicants should prove the capacity to implement the proposed pro</w:t>
      </w:r>
      <w:r w:rsidRPr="003D1ADA">
        <w:rPr>
          <w:rFonts w:ascii="Arial" w:hAnsi="Arial" w:cs="Arial"/>
          <w:b/>
        </w:rPr>
        <w:t>ject. I</w:t>
      </w:r>
      <w:r w:rsidRPr="003D1ADA">
        <w:rPr>
          <w:rFonts w:ascii="Arial" w:hAnsi="Arial" w:cs="Arial"/>
        </w:rPr>
        <w:t>n this regard, they need to demonstrate the following:</w:t>
      </w:r>
    </w:p>
    <w:p w14:paraId="04E7B7C1" w14:textId="77777777" w:rsidR="006A34D6" w:rsidRPr="003D1ADA" w:rsidRDefault="006E19F5" w:rsidP="00AF446C">
      <w:pPr>
        <w:pStyle w:val="ListParagraph"/>
        <w:numPr>
          <w:ilvl w:val="1"/>
          <w:numId w:val="8"/>
        </w:numPr>
        <w:tabs>
          <w:tab w:val="left" w:pos="938"/>
          <w:tab w:val="left" w:pos="939"/>
        </w:tabs>
        <w:spacing w:before="2"/>
        <w:ind w:right="814" w:hanging="361"/>
        <w:jc w:val="both"/>
        <w:rPr>
          <w:rFonts w:ascii="Arial" w:hAnsi="Arial" w:cs="Arial"/>
        </w:rPr>
      </w:pPr>
      <w:r w:rsidRPr="003D1ADA">
        <w:rPr>
          <w:rFonts w:ascii="Arial" w:hAnsi="Arial" w:cs="Arial"/>
        </w:rPr>
        <w:t>Previous experience in project design, implementation and</w:t>
      </w:r>
      <w:r w:rsidRPr="003D1ADA">
        <w:rPr>
          <w:rFonts w:ascii="Arial" w:hAnsi="Arial" w:cs="Arial"/>
          <w:spacing w:val="-11"/>
        </w:rPr>
        <w:t xml:space="preserve"> </w:t>
      </w:r>
      <w:r w:rsidRPr="003D1ADA">
        <w:rPr>
          <w:rFonts w:ascii="Arial" w:hAnsi="Arial" w:cs="Arial"/>
        </w:rPr>
        <w:t>evaluation;</w:t>
      </w:r>
    </w:p>
    <w:p w14:paraId="04E7B7C2" w14:textId="77777777" w:rsidR="006A34D6" w:rsidRPr="003D1ADA" w:rsidRDefault="006E19F5" w:rsidP="00AF446C">
      <w:pPr>
        <w:pStyle w:val="ListParagraph"/>
        <w:numPr>
          <w:ilvl w:val="1"/>
          <w:numId w:val="8"/>
        </w:numPr>
        <w:tabs>
          <w:tab w:val="left" w:pos="938"/>
          <w:tab w:val="left" w:pos="939"/>
        </w:tabs>
        <w:ind w:right="814" w:hanging="361"/>
        <w:jc w:val="both"/>
        <w:rPr>
          <w:rFonts w:ascii="Arial" w:hAnsi="Arial" w:cs="Arial"/>
        </w:rPr>
      </w:pPr>
      <w:r w:rsidRPr="003D1ADA">
        <w:rPr>
          <w:rFonts w:ascii="Arial" w:hAnsi="Arial" w:cs="Arial"/>
        </w:rPr>
        <w:t>Human resources experience in priority areas of GEF</w:t>
      </w:r>
      <w:r w:rsidRPr="003D1ADA">
        <w:rPr>
          <w:rFonts w:ascii="Arial" w:hAnsi="Arial" w:cs="Arial"/>
          <w:spacing w:val="-9"/>
        </w:rPr>
        <w:t xml:space="preserve"> </w:t>
      </w:r>
      <w:r w:rsidRPr="003D1ADA">
        <w:rPr>
          <w:rFonts w:ascii="Arial" w:hAnsi="Arial" w:cs="Arial"/>
        </w:rPr>
        <w:t>SGP;</w:t>
      </w:r>
    </w:p>
    <w:p w14:paraId="04E7B7C3" w14:textId="296B4B04" w:rsidR="006A34D6" w:rsidRPr="003D1ADA" w:rsidRDefault="006E19F5" w:rsidP="00AF446C">
      <w:pPr>
        <w:pStyle w:val="ListParagraph"/>
        <w:numPr>
          <w:ilvl w:val="1"/>
          <w:numId w:val="8"/>
        </w:numPr>
        <w:tabs>
          <w:tab w:val="left" w:pos="938"/>
          <w:tab w:val="left" w:pos="939"/>
        </w:tabs>
        <w:spacing w:before="1"/>
        <w:ind w:right="814"/>
        <w:jc w:val="both"/>
        <w:rPr>
          <w:rFonts w:ascii="Arial" w:hAnsi="Arial" w:cs="Arial"/>
        </w:rPr>
      </w:pPr>
      <w:r w:rsidRPr="003D1ADA">
        <w:rPr>
          <w:rFonts w:ascii="Arial" w:hAnsi="Arial" w:cs="Arial"/>
        </w:rPr>
        <w:t>Project implementation logistics (office space, computers,</w:t>
      </w:r>
      <w:r w:rsidRPr="003D1ADA">
        <w:rPr>
          <w:rFonts w:ascii="Arial" w:hAnsi="Arial" w:cs="Arial"/>
        </w:rPr>
        <w:t xml:space="preserve"> tel</w:t>
      </w:r>
      <w:r w:rsidRPr="003D1ADA">
        <w:rPr>
          <w:rFonts w:ascii="Arial" w:hAnsi="Arial" w:cs="Arial"/>
        </w:rPr>
        <w:t>ephone line, internet access, etc.).</w:t>
      </w:r>
    </w:p>
    <w:p w14:paraId="04E7B7C4" w14:textId="77777777" w:rsidR="006A34D6" w:rsidRPr="003D1ADA" w:rsidRDefault="006A34D6" w:rsidP="00AF446C">
      <w:pPr>
        <w:pStyle w:val="BodyText"/>
        <w:ind w:right="814"/>
        <w:jc w:val="both"/>
        <w:rPr>
          <w:rFonts w:ascii="Arial" w:hAnsi="Arial" w:cs="Arial"/>
        </w:rPr>
      </w:pPr>
    </w:p>
    <w:p w14:paraId="04E7B7C5" w14:textId="77777777" w:rsidR="006A34D6" w:rsidRPr="003D1ADA" w:rsidRDefault="006E19F5" w:rsidP="00AF446C">
      <w:pPr>
        <w:spacing w:line="267" w:lineRule="exact"/>
        <w:ind w:left="218" w:right="814"/>
        <w:jc w:val="both"/>
        <w:rPr>
          <w:rFonts w:ascii="Arial" w:hAnsi="Arial" w:cs="Arial"/>
          <w:b/>
        </w:rPr>
      </w:pPr>
      <w:r w:rsidRPr="003D1ADA">
        <w:rPr>
          <w:rFonts w:ascii="Arial" w:hAnsi="Arial" w:cs="Arial"/>
          <w:b/>
        </w:rPr>
        <w:t>Also, direct applicants need to demonstrate:</w:t>
      </w:r>
    </w:p>
    <w:p w14:paraId="04E7B7C6" w14:textId="77777777" w:rsidR="006A34D6" w:rsidRPr="003D1ADA" w:rsidRDefault="006E19F5" w:rsidP="00AF446C">
      <w:pPr>
        <w:pStyle w:val="ListParagraph"/>
        <w:numPr>
          <w:ilvl w:val="1"/>
          <w:numId w:val="8"/>
        </w:numPr>
        <w:tabs>
          <w:tab w:val="left" w:pos="938"/>
          <w:tab w:val="left" w:pos="939"/>
        </w:tabs>
        <w:ind w:right="814"/>
        <w:jc w:val="both"/>
        <w:rPr>
          <w:rFonts w:ascii="Arial" w:hAnsi="Arial" w:cs="Arial"/>
          <w:sz w:val="20"/>
        </w:rPr>
      </w:pPr>
      <w:r w:rsidRPr="003D1ADA">
        <w:rPr>
          <w:rFonts w:ascii="Arial" w:hAnsi="Arial" w:cs="Arial"/>
        </w:rPr>
        <w:t>That they are legally registered in Moldova, in accordance with the legislation in force (enclose copies of registration certificate, statute, certificate of statistical codes and bank</w:t>
      </w:r>
      <w:r w:rsidRPr="003D1ADA">
        <w:rPr>
          <w:rFonts w:ascii="Arial" w:hAnsi="Arial" w:cs="Arial"/>
          <w:spacing w:val="-23"/>
        </w:rPr>
        <w:t xml:space="preserve"> </w:t>
      </w:r>
      <w:r w:rsidRPr="003D1ADA">
        <w:rPr>
          <w:rFonts w:ascii="Arial" w:hAnsi="Arial" w:cs="Arial"/>
        </w:rPr>
        <w:t>certificate);</w:t>
      </w:r>
    </w:p>
    <w:p w14:paraId="04E7B7C7" w14:textId="77777777" w:rsidR="006A34D6" w:rsidRPr="003D1ADA" w:rsidRDefault="006E19F5" w:rsidP="00AF446C">
      <w:pPr>
        <w:pStyle w:val="ListParagraph"/>
        <w:numPr>
          <w:ilvl w:val="1"/>
          <w:numId w:val="8"/>
        </w:numPr>
        <w:tabs>
          <w:tab w:val="left" w:pos="938"/>
          <w:tab w:val="left" w:pos="939"/>
        </w:tabs>
        <w:spacing w:before="1"/>
        <w:ind w:right="814" w:hanging="361"/>
        <w:jc w:val="both"/>
        <w:rPr>
          <w:rFonts w:ascii="Arial" w:hAnsi="Arial" w:cs="Arial"/>
        </w:rPr>
      </w:pPr>
      <w:r w:rsidRPr="003D1ADA">
        <w:rPr>
          <w:rFonts w:ascii="Arial" w:hAnsi="Arial" w:cs="Arial"/>
        </w:rPr>
        <w:t>that they are non-profit, autonomous and independent</w:t>
      </w:r>
      <w:r w:rsidRPr="003D1ADA">
        <w:rPr>
          <w:rFonts w:ascii="Arial" w:hAnsi="Arial" w:cs="Arial"/>
          <w:spacing w:val="-2"/>
        </w:rPr>
        <w:t xml:space="preserve"> </w:t>
      </w:r>
      <w:r w:rsidRPr="003D1ADA">
        <w:rPr>
          <w:rFonts w:ascii="Arial" w:hAnsi="Arial" w:cs="Arial"/>
        </w:rPr>
        <w:t>orga</w:t>
      </w:r>
      <w:r w:rsidRPr="003D1ADA">
        <w:rPr>
          <w:rFonts w:ascii="Arial" w:hAnsi="Arial" w:cs="Arial"/>
        </w:rPr>
        <w:t>nizations;</w:t>
      </w:r>
    </w:p>
    <w:p w14:paraId="04E7B7C8" w14:textId="77777777" w:rsidR="006A34D6" w:rsidRPr="003D1ADA" w:rsidRDefault="006E19F5" w:rsidP="00AF446C">
      <w:pPr>
        <w:pStyle w:val="ListParagraph"/>
        <w:numPr>
          <w:ilvl w:val="1"/>
          <w:numId w:val="8"/>
        </w:numPr>
        <w:tabs>
          <w:tab w:val="left" w:pos="938"/>
          <w:tab w:val="left" w:pos="939"/>
        </w:tabs>
        <w:ind w:right="814" w:hanging="361"/>
        <w:jc w:val="both"/>
        <w:rPr>
          <w:rFonts w:ascii="Arial" w:hAnsi="Arial" w:cs="Arial"/>
        </w:rPr>
      </w:pPr>
      <w:r w:rsidRPr="003D1ADA">
        <w:rPr>
          <w:rFonts w:ascii="Arial" w:hAnsi="Arial" w:cs="Arial"/>
        </w:rPr>
        <w:t>that they are not subordinated to a government</w:t>
      </w:r>
      <w:r w:rsidRPr="003D1ADA">
        <w:rPr>
          <w:rFonts w:ascii="Arial" w:hAnsi="Arial" w:cs="Arial"/>
          <w:spacing w:val="-1"/>
        </w:rPr>
        <w:t xml:space="preserve"> </w:t>
      </w:r>
      <w:r w:rsidRPr="003D1ADA">
        <w:rPr>
          <w:rFonts w:ascii="Arial" w:hAnsi="Arial" w:cs="Arial"/>
        </w:rPr>
        <w:t>institution.</w:t>
      </w:r>
    </w:p>
    <w:p w14:paraId="04E7B7C9" w14:textId="77777777" w:rsidR="006A34D6" w:rsidRPr="003D1ADA" w:rsidRDefault="006A34D6" w:rsidP="00AF446C">
      <w:pPr>
        <w:pStyle w:val="BodyText"/>
        <w:ind w:right="814"/>
        <w:jc w:val="both"/>
        <w:rPr>
          <w:rFonts w:ascii="Arial" w:hAnsi="Arial" w:cs="Arial"/>
        </w:rPr>
      </w:pPr>
    </w:p>
    <w:p w14:paraId="04E7B7CA" w14:textId="77777777" w:rsidR="006A34D6" w:rsidRPr="003D1ADA" w:rsidRDefault="006E19F5" w:rsidP="00AF446C">
      <w:pPr>
        <w:spacing w:before="1"/>
        <w:ind w:left="218" w:right="814"/>
        <w:jc w:val="both"/>
        <w:rPr>
          <w:rFonts w:ascii="Arial" w:hAnsi="Arial" w:cs="Arial"/>
          <w:b/>
        </w:rPr>
      </w:pPr>
      <w:r w:rsidRPr="003D1ADA">
        <w:rPr>
          <w:rFonts w:ascii="Arial" w:hAnsi="Arial" w:cs="Arial"/>
          <w:b/>
        </w:rPr>
        <w:t>In all cases, the funds received from the GEF SGP should be used locally in the project implementation area.</w:t>
      </w:r>
    </w:p>
    <w:p w14:paraId="04E7B7CB" w14:textId="77777777" w:rsidR="006A34D6" w:rsidRPr="003D1ADA" w:rsidRDefault="006A34D6" w:rsidP="001733EA">
      <w:pPr>
        <w:pStyle w:val="BodyText"/>
        <w:spacing w:before="10"/>
        <w:ind w:right="105"/>
        <w:jc w:val="both"/>
        <w:rPr>
          <w:rFonts w:ascii="Arial" w:hAnsi="Arial" w:cs="Arial"/>
          <w:b/>
          <w:sz w:val="21"/>
        </w:rPr>
      </w:pPr>
    </w:p>
    <w:p w14:paraId="04E7B7CD" w14:textId="72337167" w:rsidR="006A34D6" w:rsidRPr="00B1213F" w:rsidRDefault="006E19F5" w:rsidP="00B1213F">
      <w:pPr>
        <w:pStyle w:val="BodyText"/>
        <w:ind w:left="218" w:right="814"/>
        <w:jc w:val="both"/>
        <w:rPr>
          <w:rFonts w:ascii="Arial" w:hAnsi="Arial" w:cs="Arial"/>
          <w:b/>
        </w:rPr>
      </w:pPr>
      <w:r w:rsidRPr="003D1ADA">
        <w:rPr>
          <w:rFonts w:ascii="Arial" w:hAnsi="Arial" w:cs="Arial"/>
        </w:rPr>
        <w:t xml:space="preserve">Direct applicants cooperate in project design, implementation and evaluation with various </w:t>
      </w:r>
      <w:r w:rsidRPr="003D1ADA">
        <w:rPr>
          <w:rFonts w:ascii="Arial" w:hAnsi="Arial" w:cs="Arial"/>
          <w:b/>
        </w:rPr>
        <w:t>partners</w:t>
      </w:r>
      <w:r w:rsidR="00B1213F">
        <w:rPr>
          <w:rFonts w:ascii="Arial" w:hAnsi="Arial" w:cs="Arial"/>
          <w:b/>
        </w:rPr>
        <w:t xml:space="preserve"> </w:t>
      </w:r>
      <w:r w:rsidRPr="003D1ADA">
        <w:rPr>
          <w:rFonts w:ascii="Arial" w:hAnsi="Arial" w:cs="Arial"/>
        </w:rPr>
        <w:t>who provide their insights (financial or other)</w:t>
      </w:r>
      <w:r w:rsidRPr="003D1ADA">
        <w:rPr>
          <w:rFonts w:ascii="Arial" w:hAnsi="Arial" w:cs="Arial"/>
        </w:rPr>
        <w:t xml:space="preserve"> in achieving project objectives. The partners can be:</w:t>
      </w:r>
    </w:p>
    <w:p w14:paraId="04E7B7CE" w14:textId="77777777" w:rsidR="006A34D6" w:rsidRPr="003D1ADA" w:rsidRDefault="006E19F5" w:rsidP="00AF446C">
      <w:pPr>
        <w:pStyle w:val="ListParagraph"/>
        <w:numPr>
          <w:ilvl w:val="1"/>
          <w:numId w:val="8"/>
        </w:numPr>
        <w:tabs>
          <w:tab w:val="left" w:pos="938"/>
          <w:tab w:val="left" w:pos="939"/>
        </w:tabs>
        <w:spacing w:before="1"/>
        <w:ind w:right="814" w:hanging="361"/>
        <w:jc w:val="both"/>
        <w:rPr>
          <w:rFonts w:ascii="Arial" w:hAnsi="Arial" w:cs="Arial"/>
        </w:rPr>
      </w:pPr>
      <w:r w:rsidRPr="003D1ADA">
        <w:rPr>
          <w:rFonts w:ascii="Arial" w:hAnsi="Arial" w:cs="Arial"/>
        </w:rPr>
        <w:t>local public</w:t>
      </w:r>
      <w:r w:rsidRPr="003D1ADA">
        <w:rPr>
          <w:rFonts w:ascii="Arial" w:hAnsi="Arial" w:cs="Arial"/>
          <w:spacing w:val="-1"/>
        </w:rPr>
        <w:t xml:space="preserve"> </w:t>
      </w:r>
      <w:r w:rsidRPr="003D1ADA">
        <w:rPr>
          <w:rFonts w:ascii="Arial" w:hAnsi="Arial" w:cs="Arial"/>
        </w:rPr>
        <w:t>authorities;</w:t>
      </w:r>
    </w:p>
    <w:p w14:paraId="04E7B7CF" w14:textId="77777777" w:rsidR="006A34D6" w:rsidRPr="003D1ADA" w:rsidRDefault="006E19F5" w:rsidP="00AF446C">
      <w:pPr>
        <w:pStyle w:val="ListParagraph"/>
        <w:numPr>
          <w:ilvl w:val="1"/>
          <w:numId w:val="8"/>
        </w:numPr>
        <w:tabs>
          <w:tab w:val="left" w:pos="938"/>
          <w:tab w:val="left" w:pos="939"/>
        </w:tabs>
        <w:spacing w:before="1"/>
        <w:ind w:right="814" w:hanging="361"/>
        <w:jc w:val="both"/>
        <w:rPr>
          <w:rFonts w:ascii="Arial" w:hAnsi="Arial" w:cs="Arial"/>
        </w:rPr>
      </w:pPr>
      <w:r w:rsidRPr="003D1ADA">
        <w:rPr>
          <w:rFonts w:ascii="Arial" w:hAnsi="Arial" w:cs="Arial"/>
        </w:rPr>
        <w:t>representatives of local</w:t>
      </w:r>
      <w:r w:rsidRPr="003D1ADA">
        <w:rPr>
          <w:rFonts w:ascii="Arial" w:hAnsi="Arial" w:cs="Arial"/>
          <w:spacing w:val="-2"/>
        </w:rPr>
        <w:t xml:space="preserve"> </w:t>
      </w:r>
      <w:r w:rsidRPr="003D1ADA">
        <w:rPr>
          <w:rFonts w:ascii="Arial" w:hAnsi="Arial" w:cs="Arial"/>
        </w:rPr>
        <w:t>communities;</w:t>
      </w:r>
    </w:p>
    <w:p w14:paraId="04E7B7D0" w14:textId="77777777" w:rsidR="006A34D6" w:rsidRPr="003D1ADA" w:rsidRDefault="006E19F5" w:rsidP="00AF446C">
      <w:pPr>
        <w:pStyle w:val="ListParagraph"/>
        <w:numPr>
          <w:ilvl w:val="1"/>
          <w:numId w:val="8"/>
        </w:numPr>
        <w:tabs>
          <w:tab w:val="left" w:pos="938"/>
          <w:tab w:val="left" w:pos="939"/>
        </w:tabs>
        <w:spacing w:line="279" w:lineRule="exact"/>
        <w:ind w:right="814" w:hanging="361"/>
        <w:jc w:val="both"/>
        <w:rPr>
          <w:rFonts w:ascii="Arial" w:hAnsi="Arial" w:cs="Arial"/>
        </w:rPr>
      </w:pPr>
      <w:r w:rsidRPr="003D1ADA">
        <w:rPr>
          <w:rFonts w:ascii="Arial" w:hAnsi="Arial" w:cs="Arial"/>
        </w:rPr>
        <w:t>national and local government institutions (ministries, research institutions, agencies,</w:t>
      </w:r>
      <w:r w:rsidRPr="003D1ADA">
        <w:rPr>
          <w:rFonts w:ascii="Arial" w:hAnsi="Arial" w:cs="Arial"/>
          <w:spacing w:val="-7"/>
        </w:rPr>
        <w:t xml:space="preserve"> </w:t>
      </w:r>
      <w:r w:rsidRPr="003D1ADA">
        <w:rPr>
          <w:rFonts w:ascii="Arial" w:hAnsi="Arial" w:cs="Arial"/>
        </w:rPr>
        <w:t>etc.);</w:t>
      </w:r>
    </w:p>
    <w:p w14:paraId="04E7B7D1" w14:textId="7BD0D6E1" w:rsidR="006A34D6" w:rsidRPr="003D1ADA" w:rsidRDefault="006E19F5" w:rsidP="00AF446C">
      <w:pPr>
        <w:pStyle w:val="ListParagraph"/>
        <w:numPr>
          <w:ilvl w:val="1"/>
          <w:numId w:val="8"/>
        </w:numPr>
        <w:tabs>
          <w:tab w:val="left" w:pos="938"/>
          <w:tab w:val="left" w:pos="939"/>
        </w:tabs>
        <w:ind w:right="814"/>
        <w:jc w:val="both"/>
        <w:rPr>
          <w:rFonts w:ascii="Arial" w:hAnsi="Arial" w:cs="Arial"/>
        </w:rPr>
      </w:pPr>
      <w:r w:rsidRPr="003D1ADA">
        <w:rPr>
          <w:rFonts w:ascii="Arial" w:hAnsi="Arial" w:cs="Arial"/>
        </w:rPr>
        <w:t>other NGOs and/or COs, professional assoc</w:t>
      </w:r>
      <w:r w:rsidRPr="003D1ADA">
        <w:rPr>
          <w:rFonts w:ascii="Arial" w:hAnsi="Arial" w:cs="Arial"/>
        </w:rPr>
        <w:t xml:space="preserve">iations, </w:t>
      </w:r>
      <w:r w:rsidR="009A19B3" w:rsidRPr="003D1ADA">
        <w:rPr>
          <w:rFonts w:ascii="Arial" w:hAnsi="Arial" w:cs="Arial"/>
        </w:rPr>
        <w:t>landowners’</w:t>
      </w:r>
      <w:r w:rsidRPr="003D1ADA">
        <w:rPr>
          <w:rFonts w:ascii="Arial" w:hAnsi="Arial" w:cs="Arial"/>
        </w:rPr>
        <w:t xml:space="preserve"> associations, farmers associations,</w:t>
      </w:r>
      <w:r w:rsidRPr="003D1ADA">
        <w:rPr>
          <w:rFonts w:ascii="Arial" w:hAnsi="Arial" w:cs="Arial"/>
          <w:spacing w:val="-3"/>
        </w:rPr>
        <w:t xml:space="preserve"> </w:t>
      </w:r>
      <w:r w:rsidRPr="003D1ADA">
        <w:rPr>
          <w:rFonts w:ascii="Arial" w:hAnsi="Arial" w:cs="Arial"/>
        </w:rPr>
        <w:t>etc.;</w:t>
      </w:r>
    </w:p>
    <w:p w14:paraId="04E7B7D2" w14:textId="77777777" w:rsidR="006A34D6" w:rsidRPr="003D1ADA" w:rsidRDefault="006E19F5" w:rsidP="00AF446C">
      <w:pPr>
        <w:pStyle w:val="ListParagraph"/>
        <w:numPr>
          <w:ilvl w:val="1"/>
          <w:numId w:val="8"/>
        </w:numPr>
        <w:tabs>
          <w:tab w:val="left" w:pos="938"/>
          <w:tab w:val="left" w:pos="939"/>
        </w:tabs>
        <w:ind w:right="814" w:hanging="361"/>
        <w:jc w:val="both"/>
        <w:rPr>
          <w:rFonts w:ascii="Arial" w:hAnsi="Arial" w:cs="Arial"/>
        </w:rPr>
      </w:pPr>
      <w:r w:rsidRPr="003D1ADA">
        <w:rPr>
          <w:rFonts w:ascii="Arial" w:hAnsi="Arial" w:cs="Arial"/>
        </w:rPr>
        <w:t>private</w:t>
      </w:r>
      <w:r w:rsidRPr="003D1ADA">
        <w:rPr>
          <w:rFonts w:ascii="Arial" w:hAnsi="Arial" w:cs="Arial"/>
          <w:spacing w:val="-1"/>
        </w:rPr>
        <w:t xml:space="preserve"> </w:t>
      </w:r>
      <w:r w:rsidRPr="003D1ADA">
        <w:rPr>
          <w:rFonts w:ascii="Arial" w:hAnsi="Arial" w:cs="Arial"/>
        </w:rPr>
        <w:t>companies;</w:t>
      </w:r>
    </w:p>
    <w:p w14:paraId="04E7B7D3" w14:textId="77777777" w:rsidR="006A34D6" w:rsidRPr="003D1ADA" w:rsidRDefault="006E19F5" w:rsidP="00AF446C">
      <w:pPr>
        <w:pStyle w:val="ListParagraph"/>
        <w:numPr>
          <w:ilvl w:val="1"/>
          <w:numId w:val="8"/>
        </w:numPr>
        <w:tabs>
          <w:tab w:val="left" w:pos="938"/>
          <w:tab w:val="left" w:pos="939"/>
        </w:tabs>
        <w:spacing w:before="1"/>
        <w:ind w:right="814"/>
        <w:jc w:val="both"/>
        <w:rPr>
          <w:rFonts w:ascii="Arial" w:hAnsi="Arial" w:cs="Arial"/>
        </w:rPr>
      </w:pPr>
      <w:r w:rsidRPr="003D1ADA">
        <w:rPr>
          <w:rFonts w:ascii="Arial" w:hAnsi="Arial" w:cs="Arial"/>
        </w:rPr>
        <w:t>social and education institutions (hospitals, retirement homes or orphanages, community centers, institutions for persons with special needs, as well as schools, universitie</w:t>
      </w:r>
      <w:r w:rsidRPr="003D1ADA">
        <w:rPr>
          <w:rFonts w:ascii="Arial" w:hAnsi="Arial" w:cs="Arial"/>
        </w:rPr>
        <w:t>s,</w:t>
      </w:r>
      <w:r w:rsidRPr="003D1ADA">
        <w:rPr>
          <w:rFonts w:ascii="Arial" w:hAnsi="Arial" w:cs="Arial"/>
          <w:spacing w:val="-19"/>
        </w:rPr>
        <w:t xml:space="preserve"> </w:t>
      </w:r>
      <w:r w:rsidRPr="003D1ADA">
        <w:rPr>
          <w:rFonts w:ascii="Arial" w:hAnsi="Arial" w:cs="Arial"/>
        </w:rPr>
        <w:t>etc.).</w:t>
      </w:r>
    </w:p>
    <w:p w14:paraId="04E7B7D4" w14:textId="77777777" w:rsidR="006A34D6" w:rsidRPr="003D1ADA" w:rsidRDefault="006A34D6" w:rsidP="00A171D7">
      <w:pPr>
        <w:pStyle w:val="BodyText"/>
        <w:ind w:right="814"/>
        <w:rPr>
          <w:rFonts w:ascii="Arial" w:hAnsi="Arial" w:cs="Arial"/>
        </w:rPr>
      </w:pPr>
    </w:p>
    <w:p w14:paraId="04E7B7D5" w14:textId="77777777" w:rsidR="006A34D6" w:rsidRPr="003D1ADA" w:rsidRDefault="006E19F5" w:rsidP="00A171D7">
      <w:pPr>
        <w:spacing w:before="1"/>
        <w:ind w:left="218" w:right="814"/>
        <w:rPr>
          <w:rFonts w:ascii="Arial" w:hAnsi="Arial" w:cs="Arial"/>
          <w:b/>
        </w:rPr>
      </w:pPr>
      <w:r w:rsidRPr="003D1ADA">
        <w:rPr>
          <w:rFonts w:ascii="Arial" w:hAnsi="Arial" w:cs="Arial"/>
          <w:b/>
        </w:rPr>
        <w:t>Proposals submitted by two (2) or more applicants will be rejected if any of the following is discovered:</w:t>
      </w:r>
    </w:p>
    <w:p w14:paraId="04E7B7D6" w14:textId="77777777" w:rsidR="006A34D6" w:rsidRPr="003D1ADA" w:rsidRDefault="006A34D6" w:rsidP="00A171D7">
      <w:pPr>
        <w:pStyle w:val="BodyText"/>
        <w:spacing w:before="10"/>
        <w:ind w:right="814"/>
        <w:rPr>
          <w:rFonts w:ascii="Arial" w:hAnsi="Arial" w:cs="Arial"/>
          <w:b/>
          <w:sz w:val="21"/>
        </w:rPr>
      </w:pPr>
    </w:p>
    <w:p w14:paraId="04E7B7D7" w14:textId="77777777" w:rsidR="006A34D6" w:rsidRPr="003D1ADA" w:rsidRDefault="006E19F5" w:rsidP="00A171D7">
      <w:pPr>
        <w:pStyle w:val="ListParagraph"/>
        <w:numPr>
          <w:ilvl w:val="0"/>
          <w:numId w:val="7"/>
        </w:numPr>
        <w:tabs>
          <w:tab w:val="left" w:pos="939"/>
        </w:tabs>
        <w:ind w:right="814" w:hanging="361"/>
        <w:rPr>
          <w:rFonts w:ascii="Arial" w:hAnsi="Arial" w:cs="Arial"/>
        </w:rPr>
      </w:pPr>
      <w:r w:rsidRPr="003D1ADA">
        <w:rPr>
          <w:rFonts w:ascii="Arial" w:hAnsi="Arial" w:cs="Arial"/>
          <w:spacing w:val="-3"/>
        </w:rPr>
        <w:t>have</w:t>
      </w:r>
      <w:r w:rsidRPr="003D1ADA">
        <w:rPr>
          <w:rFonts w:ascii="Arial" w:hAnsi="Arial" w:cs="Arial"/>
          <w:spacing w:val="-6"/>
        </w:rPr>
        <w:t xml:space="preserve"> </w:t>
      </w:r>
      <w:r w:rsidRPr="003D1ADA">
        <w:rPr>
          <w:rFonts w:ascii="Arial" w:hAnsi="Arial" w:cs="Arial"/>
        </w:rPr>
        <w:t>at</w:t>
      </w:r>
      <w:r w:rsidRPr="003D1ADA">
        <w:rPr>
          <w:rFonts w:ascii="Arial" w:hAnsi="Arial" w:cs="Arial"/>
          <w:spacing w:val="-7"/>
        </w:rPr>
        <w:t xml:space="preserve"> </w:t>
      </w:r>
      <w:r w:rsidRPr="003D1ADA">
        <w:rPr>
          <w:rFonts w:ascii="Arial" w:hAnsi="Arial" w:cs="Arial"/>
          <w:spacing w:val="-3"/>
        </w:rPr>
        <w:t>least</w:t>
      </w:r>
      <w:r w:rsidRPr="003D1ADA">
        <w:rPr>
          <w:rFonts w:ascii="Arial" w:hAnsi="Arial" w:cs="Arial"/>
          <w:spacing w:val="-5"/>
        </w:rPr>
        <w:t xml:space="preserve"> </w:t>
      </w:r>
      <w:r w:rsidRPr="003D1ADA">
        <w:rPr>
          <w:rFonts w:ascii="Arial" w:hAnsi="Arial" w:cs="Arial"/>
          <w:spacing w:val="-3"/>
        </w:rPr>
        <w:t>one</w:t>
      </w:r>
      <w:r w:rsidRPr="003D1ADA">
        <w:rPr>
          <w:rFonts w:ascii="Arial" w:hAnsi="Arial" w:cs="Arial"/>
          <w:spacing w:val="-7"/>
        </w:rPr>
        <w:t xml:space="preserve"> </w:t>
      </w:r>
      <w:r w:rsidRPr="003D1ADA">
        <w:rPr>
          <w:rFonts w:ascii="Arial" w:hAnsi="Arial" w:cs="Arial"/>
          <w:spacing w:val="-4"/>
        </w:rPr>
        <w:t>partner</w:t>
      </w:r>
      <w:r w:rsidRPr="003D1ADA">
        <w:rPr>
          <w:rFonts w:ascii="Arial" w:hAnsi="Arial" w:cs="Arial"/>
          <w:spacing w:val="-7"/>
        </w:rPr>
        <w:t xml:space="preserve"> </w:t>
      </w:r>
      <w:r w:rsidRPr="003D1ADA">
        <w:rPr>
          <w:rFonts w:ascii="Arial" w:hAnsi="Arial" w:cs="Arial"/>
        </w:rPr>
        <w:t>as</w:t>
      </w:r>
      <w:r w:rsidRPr="003D1ADA">
        <w:rPr>
          <w:rFonts w:ascii="Arial" w:hAnsi="Arial" w:cs="Arial"/>
          <w:spacing w:val="-8"/>
        </w:rPr>
        <w:t xml:space="preserve"> </w:t>
      </w:r>
      <w:r w:rsidRPr="003D1ADA">
        <w:rPr>
          <w:rFonts w:ascii="Arial" w:hAnsi="Arial" w:cs="Arial"/>
          <w:spacing w:val="-4"/>
        </w:rPr>
        <w:t>auditor,</w:t>
      </w:r>
      <w:r w:rsidRPr="003D1ADA">
        <w:rPr>
          <w:rFonts w:ascii="Arial" w:hAnsi="Arial" w:cs="Arial"/>
          <w:spacing w:val="-5"/>
        </w:rPr>
        <w:t xml:space="preserve"> </w:t>
      </w:r>
      <w:r w:rsidRPr="003D1ADA">
        <w:rPr>
          <w:rFonts w:ascii="Arial" w:hAnsi="Arial" w:cs="Arial"/>
          <w:spacing w:val="-4"/>
        </w:rPr>
        <w:t>director</w:t>
      </w:r>
      <w:r w:rsidRPr="003D1ADA">
        <w:rPr>
          <w:rFonts w:ascii="Arial" w:hAnsi="Arial" w:cs="Arial"/>
          <w:spacing w:val="-6"/>
        </w:rPr>
        <w:t xml:space="preserve"> </w:t>
      </w:r>
      <w:r w:rsidRPr="003D1ADA">
        <w:rPr>
          <w:rFonts w:ascii="Arial" w:hAnsi="Arial" w:cs="Arial"/>
        </w:rPr>
        <w:t>or</w:t>
      </w:r>
      <w:r w:rsidRPr="003D1ADA">
        <w:rPr>
          <w:rFonts w:ascii="Arial" w:hAnsi="Arial" w:cs="Arial"/>
          <w:spacing w:val="-10"/>
        </w:rPr>
        <w:t xml:space="preserve"> </w:t>
      </w:r>
      <w:r w:rsidRPr="003D1ADA">
        <w:rPr>
          <w:rFonts w:ascii="Arial" w:hAnsi="Arial" w:cs="Arial"/>
          <w:spacing w:val="-4"/>
        </w:rPr>
        <w:t>member</w:t>
      </w:r>
      <w:r w:rsidRPr="003D1ADA">
        <w:rPr>
          <w:rFonts w:ascii="Arial" w:hAnsi="Arial" w:cs="Arial"/>
          <w:spacing w:val="-7"/>
        </w:rPr>
        <w:t xml:space="preserve"> </w:t>
      </w:r>
      <w:r w:rsidRPr="003D1ADA">
        <w:rPr>
          <w:rFonts w:ascii="Arial" w:hAnsi="Arial" w:cs="Arial"/>
        </w:rPr>
        <w:t>in</w:t>
      </w:r>
      <w:r w:rsidRPr="003D1ADA">
        <w:rPr>
          <w:rFonts w:ascii="Arial" w:hAnsi="Arial" w:cs="Arial"/>
          <w:spacing w:val="-7"/>
        </w:rPr>
        <w:t xml:space="preserve"> </w:t>
      </w:r>
      <w:r w:rsidRPr="003D1ADA">
        <w:rPr>
          <w:rFonts w:ascii="Arial" w:hAnsi="Arial" w:cs="Arial"/>
          <w:spacing w:val="-4"/>
        </w:rPr>
        <w:t>common;</w:t>
      </w:r>
      <w:r w:rsidRPr="003D1ADA">
        <w:rPr>
          <w:rFonts w:ascii="Arial" w:hAnsi="Arial" w:cs="Arial"/>
          <w:spacing w:val="-6"/>
        </w:rPr>
        <w:t xml:space="preserve"> </w:t>
      </w:r>
      <w:r w:rsidRPr="003D1ADA">
        <w:rPr>
          <w:rFonts w:ascii="Arial" w:hAnsi="Arial" w:cs="Arial"/>
        </w:rPr>
        <w:t>or</w:t>
      </w:r>
    </w:p>
    <w:p w14:paraId="04E7B7D8" w14:textId="77777777" w:rsidR="006A34D6" w:rsidRPr="003D1ADA" w:rsidRDefault="006E19F5" w:rsidP="00A171D7">
      <w:pPr>
        <w:pStyle w:val="ListParagraph"/>
        <w:numPr>
          <w:ilvl w:val="0"/>
          <w:numId w:val="7"/>
        </w:numPr>
        <w:tabs>
          <w:tab w:val="left" w:pos="939"/>
        </w:tabs>
        <w:ind w:right="814" w:hanging="361"/>
        <w:rPr>
          <w:rFonts w:ascii="Arial" w:hAnsi="Arial" w:cs="Arial"/>
        </w:rPr>
      </w:pPr>
      <w:r w:rsidRPr="003D1ADA">
        <w:rPr>
          <w:rFonts w:ascii="Arial" w:hAnsi="Arial" w:cs="Arial"/>
          <w:spacing w:val="-3"/>
        </w:rPr>
        <w:t>any</w:t>
      </w:r>
      <w:r w:rsidRPr="003D1ADA">
        <w:rPr>
          <w:rFonts w:ascii="Arial" w:hAnsi="Arial" w:cs="Arial"/>
          <w:spacing w:val="-7"/>
        </w:rPr>
        <w:t xml:space="preserve"> </w:t>
      </w:r>
      <w:r w:rsidRPr="003D1ADA">
        <w:rPr>
          <w:rFonts w:ascii="Arial" w:hAnsi="Arial" w:cs="Arial"/>
        </w:rPr>
        <w:t>of</w:t>
      </w:r>
      <w:r w:rsidRPr="003D1ADA">
        <w:rPr>
          <w:rFonts w:ascii="Arial" w:hAnsi="Arial" w:cs="Arial"/>
          <w:spacing w:val="-6"/>
        </w:rPr>
        <w:t xml:space="preserve"> </w:t>
      </w:r>
      <w:r w:rsidRPr="003D1ADA">
        <w:rPr>
          <w:rFonts w:ascii="Arial" w:hAnsi="Arial" w:cs="Arial"/>
          <w:spacing w:val="-4"/>
        </w:rPr>
        <w:t>them</w:t>
      </w:r>
      <w:r w:rsidRPr="003D1ADA">
        <w:rPr>
          <w:rFonts w:ascii="Arial" w:hAnsi="Arial" w:cs="Arial"/>
          <w:spacing w:val="-5"/>
        </w:rPr>
        <w:t xml:space="preserve"> </w:t>
      </w:r>
      <w:r w:rsidRPr="003D1ADA">
        <w:rPr>
          <w:rFonts w:ascii="Arial" w:hAnsi="Arial" w:cs="Arial"/>
          <w:spacing w:val="-4"/>
        </w:rPr>
        <w:t>receive</w:t>
      </w:r>
      <w:r w:rsidRPr="003D1ADA">
        <w:rPr>
          <w:rFonts w:ascii="Arial" w:hAnsi="Arial" w:cs="Arial"/>
          <w:spacing w:val="-5"/>
        </w:rPr>
        <w:t xml:space="preserve"> </w:t>
      </w:r>
      <w:r w:rsidRPr="003D1ADA">
        <w:rPr>
          <w:rFonts w:ascii="Arial" w:hAnsi="Arial" w:cs="Arial"/>
        </w:rPr>
        <w:t>or</w:t>
      </w:r>
      <w:r w:rsidRPr="003D1ADA">
        <w:rPr>
          <w:rFonts w:ascii="Arial" w:hAnsi="Arial" w:cs="Arial"/>
          <w:spacing w:val="-6"/>
        </w:rPr>
        <w:t xml:space="preserve"> </w:t>
      </w:r>
      <w:r w:rsidRPr="003D1ADA">
        <w:rPr>
          <w:rFonts w:ascii="Arial" w:hAnsi="Arial" w:cs="Arial"/>
          <w:spacing w:val="-4"/>
        </w:rPr>
        <w:t>have</w:t>
      </w:r>
      <w:r w:rsidRPr="003D1ADA">
        <w:rPr>
          <w:rFonts w:ascii="Arial" w:hAnsi="Arial" w:cs="Arial"/>
          <w:spacing w:val="-6"/>
        </w:rPr>
        <w:t xml:space="preserve"> </w:t>
      </w:r>
      <w:r w:rsidRPr="003D1ADA">
        <w:rPr>
          <w:rFonts w:ascii="Arial" w:hAnsi="Arial" w:cs="Arial"/>
          <w:spacing w:val="-4"/>
        </w:rPr>
        <w:t>received</w:t>
      </w:r>
      <w:r w:rsidRPr="003D1ADA">
        <w:rPr>
          <w:rFonts w:ascii="Arial" w:hAnsi="Arial" w:cs="Arial"/>
          <w:spacing w:val="-7"/>
        </w:rPr>
        <w:t xml:space="preserve"> </w:t>
      </w:r>
      <w:r w:rsidRPr="003D1ADA">
        <w:rPr>
          <w:rFonts w:ascii="Arial" w:hAnsi="Arial" w:cs="Arial"/>
        </w:rPr>
        <w:t>a</w:t>
      </w:r>
      <w:r w:rsidRPr="003D1ADA">
        <w:rPr>
          <w:rFonts w:ascii="Arial" w:hAnsi="Arial" w:cs="Arial"/>
          <w:spacing w:val="-6"/>
        </w:rPr>
        <w:t xml:space="preserve"> </w:t>
      </w:r>
      <w:r w:rsidRPr="003D1ADA">
        <w:rPr>
          <w:rFonts w:ascii="Arial" w:hAnsi="Arial" w:cs="Arial"/>
          <w:spacing w:val="-4"/>
        </w:rPr>
        <w:t>direct</w:t>
      </w:r>
      <w:r w:rsidRPr="003D1ADA">
        <w:rPr>
          <w:rFonts w:ascii="Arial" w:hAnsi="Arial" w:cs="Arial"/>
          <w:spacing w:val="-5"/>
        </w:rPr>
        <w:t xml:space="preserve"> </w:t>
      </w:r>
      <w:r w:rsidRPr="003D1ADA">
        <w:rPr>
          <w:rFonts w:ascii="Arial" w:hAnsi="Arial" w:cs="Arial"/>
        </w:rPr>
        <w:t>or</w:t>
      </w:r>
      <w:r w:rsidRPr="003D1ADA">
        <w:rPr>
          <w:rFonts w:ascii="Arial" w:hAnsi="Arial" w:cs="Arial"/>
          <w:spacing w:val="-6"/>
        </w:rPr>
        <w:t xml:space="preserve"> </w:t>
      </w:r>
      <w:r w:rsidRPr="003D1ADA">
        <w:rPr>
          <w:rFonts w:ascii="Arial" w:hAnsi="Arial" w:cs="Arial"/>
          <w:spacing w:val="-4"/>
        </w:rPr>
        <w:t>indirect</w:t>
      </w:r>
      <w:r w:rsidRPr="003D1ADA">
        <w:rPr>
          <w:rFonts w:ascii="Arial" w:hAnsi="Arial" w:cs="Arial"/>
          <w:spacing w:val="-6"/>
        </w:rPr>
        <w:t xml:space="preserve"> </w:t>
      </w:r>
      <w:r w:rsidRPr="003D1ADA">
        <w:rPr>
          <w:rFonts w:ascii="Arial" w:hAnsi="Arial" w:cs="Arial"/>
          <w:spacing w:val="-4"/>
        </w:rPr>
        <w:t>subsidy</w:t>
      </w:r>
      <w:r w:rsidRPr="003D1ADA">
        <w:rPr>
          <w:rFonts w:ascii="Arial" w:hAnsi="Arial" w:cs="Arial"/>
          <w:spacing w:val="-3"/>
        </w:rPr>
        <w:t xml:space="preserve"> </w:t>
      </w:r>
      <w:r w:rsidRPr="003D1ADA">
        <w:rPr>
          <w:rFonts w:ascii="Arial" w:hAnsi="Arial" w:cs="Arial"/>
          <w:spacing w:val="-4"/>
        </w:rPr>
        <w:t>from</w:t>
      </w:r>
      <w:r w:rsidRPr="003D1ADA">
        <w:rPr>
          <w:rFonts w:ascii="Arial" w:hAnsi="Arial" w:cs="Arial"/>
          <w:spacing w:val="-3"/>
        </w:rPr>
        <w:t xml:space="preserve"> </w:t>
      </w:r>
      <w:r w:rsidRPr="003D1ADA">
        <w:rPr>
          <w:rFonts w:ascii="Arial" w:hAnsi="Arial" w:cs="Arial"/>
          <w:spacing w:val="-4"/>
        </w:rPr>
        <w:t>another</w:t>
      </w:r>
      <w:r w:rsidRPr="003D1ADA">
        <w:rPr>
          <w:rFonts w:ascii="Arial" w:hAnsi="Arial" w:cs="Arial"/>
          <w:spacing w:val="-6"/>
        </w:rPr>
        <w:t xml:space="preserve"> </w:t>
      </w:r>
      <w:r w:rsidRPr="003D1ADA">
        <w:rPr>
          <w:rFonts w:ascii="Arial" w:hAnsi="Arial" w:cs="Arial"/>
          <w:spacing w:val="-3"/>
        </w:rPr>
        <w:t>one;</w:t>
      </w:r>
      <w:r w:rsidRPr="003D1ADA">
        <w:rPr>
          <w:rFonts w:ascii="Arial" w:hAnsi="Arial" w:cs="Arial"/>
          <w:spacing w:val="-5"/>
        </w:rPr>
        <w:t xml:space="preserve"> </w:t>
      </w:r>
      <w:r w:rsidRPr="003D1ADA">
        <w:rPr>
          <w:rFonts w:ascii="Arial" w:hAnsi="Arial" w:cs="Arial"/>
        </w:rPr>
        <w:t>or</w:t>
      </w:r>
    </w:p>
    <w:p w14:paraId="04E7B7D9" w14:textId="77777777" w:rsidR="006A34D6" w:rsidRPr="003D1ADA" w:rsidRDefault="006E19F5" w:rsidP="00A171D7">
      <w:pPr>
        <w:pStyle w:val="ListParagraph"/>
        <w:numPr>
          <w:ilvl w:val="0"/>
          <w:numId w:val="7"/>
        </w:numPr>
        <w:tabs>
          <w:tab w:val="left" w:pos="939"/>
        </w:tabs>
        <w:ind w:right="814" w:hanging="361"/>
        <w:rPr>
          <w:rFonts w:ascii="Arial" w:hAnsi="Arial" w:cs="Arial"/>
        </w:rPr>
      </w:pPr>
      <w:r w:rsidRPr="003D1ADA">
        <w:rPr>
          <w:rFonts w:ascii="Arial" w:hAnsi="Arial" w:cs="Arial"/>
          <w:spacing w:val="-3"/>
        </w:rPr>
        <w:t xml:space="preserve">have the same legal </w:t>
      </w:r>
      <w:r w:rsidRPr="003D1ADA">
        <w:rPr>
          <w:rFonts w:ascii="Arial" w:hAnsi="Arial" w:cs="Arial"/>
          <w:spacing w:val="-4"/>
        </w:rPr>
        <w:t xml:space="preserve">representative </w:t>
      </w:r>
      <w:r w:rsidRPr="003D1ADA">
        <w:rPr>
          <w:rFonts w:ascii="Arial" w:hAnsi="Arial" w:cs="Arial"/>
          <w:spacing w:val="-3"/>
        </w:rPr>
        <w:t xml:space="preserve">for this call for </w:t>
      </w:r>
      <w:r w:rsidRPr="003D1ADA">
        <w:rPr>
          <w:rFonts w:ascii="Arial" w:hAnsi="Arial" w:cs="Arial"/>
          <w:spacing w:val="-4"/>
        </w:rPr>
        <w:t>proposals,</w:t>
      </w:r>
      <w:r w:rsidRPr="003D1ADA">
        <w:rPr>
          <w:rFonts w:ascii="Arial" w:hAnsi="Arial" w:cs="Arial"/>
          <w:spacing w:val="-30"/>
        </w:rPr>
        <w:t xml:space="preserve"> </w:t>
      </w:r>
      <w:r w:rsidRPr="003D1ADA">
        <w:rPr>
          <w:rFonts w:ascii="Arial" w:hAnsi="Arial" w:cs="Arial"/>
        </w:rPr>
        <w:t>or</w:t>
      </w:r>
    </w:p>
    <w:p w14:paraId="04E7B7DA" w14:textId="5231D1E4" w:rsidR="006A34D6" w:rsidRPr="003D1ADA" w:rsidRDefault="006E19F5" w:rsidP="00A171D7">
      <w:pPr>
        <w:pStyle w:val="ListParagraph"/>
        <w:numPr>
          <w:ilvl w:val="0"/>
          <w:numId w:val="7"/>
        </w:numPr>
        <w:tabs>
          <w:tab w:val="left" w:pos="939"/>
        </w:tabs>
        <w:spacing w:before="1"/>
        <w:ind w:right="814"/>
        <w:jc w:val="both"/>
        <w:rPr>
          <w:rFonts w:ascii="Arial" w:hAnsi="Arial" w:cs="Arial"/>
        </w:rPr>
      </w:pPr>
      <w:r w:rsidRPr="003D1ADA">
        <w:rPr>
          <w:rFonts w:ascii="Arial" w:hAnsi="Arial" w:cs="Arial"/>
          <w:spacing w:val="-3"/>
        </w:rPr>
        <w:t xml:space="preserve">have </w:t>
      </w:r>
      <w:r w:rsidRPr="003D1ADA">
        <w:rPr>
          <w:rFonts w:ascii="Arial" w:hAnsi="Arial" w:cs="Arial"/>
        </w:rPr>
        <w:t xml:space="preserve">a </w:t>
      </w:r>
      <w:r w:rsidRPr="003D1ADA">
        <w:rPr>
          <w:rFonts w:ascii="Arial" w:hAnsi="Arial" w:cs="Arial"/>
          <w:spacing w:val="-3"/>
        </w:rPr>
        <w:t xml:space="preserve">relation with </w:t>
      </w:r>
      <w:r w:rsidRPr="003D1ADA">
        <w:rPr>
          <w:rFonts w:ascii="Arial" w:hAnsi="Arial" w:cs="Arial"/>
          <w:spacing w:val="-4"/>
        </w:rPr>
        <w:t xml:space="preserve">another </w:t>
      </w:r>
      <w:r w:rsidRPr="003D1ADA">
        <w:rPr>
          <w:rFonts w:ascii="Arial" w:hAnsi="Arial" w:cs="Arial"/>
          <w:spacing w:val="-2"/>
        </w:rPr>
        <w:t xml:space="preserve">one </w:t>
      </w:r>
      <w:r w:rsidRPr="003D1ADA">
        <w:rPr>
          <w:rFonts w:ascii="Arial" w:hAnsi="Arial" w:cs="Arial"/>
          <w:spacing w:val="-4"/>
        </w:rPr>
        <w:t xml:space="preserve">directly </w:t>
      </w:r>
      <w:r w:rsidRPr="003D1ADA">
        <w:rPr>
          <w:rFonts w:ascii="Arial" w:hAnsi="Arial" w:cs="Arial"/>
        </w:rPr>
        <w:t xml:space="preserve">or </w:t>
      </w:r>
      <w:r w:rsidRPr="003D1ADA">
        <w:rPr>
          <w:rFonts w:ascii="Arial" w:hAnsi="Arial" w:cs="Arial"/>
          <w:spacing w:val="-3"/>
        </w:rPr>
        <w:t xml:space="preserve">through </w:t>
      </w:r>
      <w:r w:rsidRPr="003D1ADA">
        <w:rPr>
          <w:rFonts w:ascii="Arial" w:hAnsi="Arial" w:cs="Arial"/>
          <w:spacing w:val="-4"/>
        </w:rPr>
        <w:t xml:space="preserve">third parties, placing </w:t>
      </w:r>
      <w:r w:rsidRPr="003D1ADA">
        <w:rPr>
          <w:rFonts w:ascii="Arial" w:hAnsi="Arial" w:cs="Arial"/>
          <w:spacing w:val="-3"/>
        </w:rPr>
        <w:t xml:space="preserve">it thus </w:t>
      </w:r>
      <w:r w:rsidRPr="003D1ADA">
        <w:rPr>
          <w:rFonts w:ascii="Arial" w:hAnsi="Arial" w:cs="Arial"/>
        </w:rPr>
        <w:t xml:space="preserve">in </w:t>
      </w:r>
      <w:r w:rsidRPr="003D1ADA">
        <w:rPr>
          <w:rFonts w:ascii="Arial" w:hAnsi="Arial" w:cs="Arial"/>
          <w:spacing w:val="-2"/>
        </w:rPr>
        <w:t xml:space="preserve">the </w:t>
      </w:r>
      <w:r w:rsidRPr="003D1ADA">
        <w:rPr>
          <w:rFonts w:ascii="Arial" w:hAnsi="Arial" w:cs="Arial"/>
          <w:spacing w:val="-4"/>
        </w:rPr>
        <w:t xml:space="preserve">situation </w:t>
      </w:r>
      <w:r w:rsidRPr="003D1ADA">
        <w:rPr>
          <w:rFonts w:ascii="Arial" w:hAnsi="Arial" w:cs="Arial"/>
          <w:spacing w:val="-3"/>
        </w:rPr>
        <w:t xml:space="preserve">to have </w:t>
      </w:r>
      <w:r w:rsidRPr="003D1ADA">
        <w:rPr>
          <w:rFonts w:ascii="Arial" w:hAnsi="Arial" w:cs="Arial"/>
          <w:spacing w:val="-4"/>
        </w:rPr>
        <w:t xml:space="preserve">access </w:t>
      </w:r>
      <w:r w:rsidRPr="003D1ADA">
        <w:rPr>
          <w:rFonts w:ascii="Arial" w:hAnsi="Arial" w:cs="Arial"/>
          <w:spacing w:val="-3"/>
        </w:rPr>
        <w:t xml:space="preserve">to </w:t>
      </w:r>
      <w:r w:rsidRPr="003D1ADA">
        <w:rPr>
          <w:rFonts w:ascii="Arial" w:hAnsi="Arial" w:cs="Arial"/>
          <w:spacing w:val="-4"/>
        </w:rPr>
        <w:t xml:space="preserve">information </w:t>
      </w:r>
      <w:r w:rsidRPr="003D1ADA">
        <w:rPr>
          <w:rFonts w:ascii="Arial" w:hAnsi="Arial" w:cs="Arial"/>
        </w:rPr>
        <w:t xml:space="preserve">on or </w:t>
      </w:r>
      <w:r w:rsidRPr="003D1ADA">
        <w:rPr>
          <w:rFonts w:ascii="Arial" w:hAnsi="Arial" w:cs="Arial"/>
          <w:spacing w:val="-4"/>
        </w:rPr>
        <w:t xml:space="preserve">influence </w:t>
      </w:r>
      <w:r w:rsidRPr="003D1ADA">
        <w:rPr>
          <w:rFonts w:ascii="Arial" w:hAnsi="Arial" w:cs="Arial"/>
        </w:rPr>
        <w:t xml:space="preserve">on </w:t>
      </w:r>
      <w:r w:rsidRPr="003D1ADA">
        <w:rPr>
          <w:rFonts w:ascii="Arial" w:hAnsi="Arial" w:cs="Arial"/>
          <w:spacing w:val="-4"/>
        </w:rPr>
        <w:t xml:space="preserve">proposal </w:t>
      </w:r>
      <w:r w:rsidRPr="003D1ADA">
        <w:rPr>
          <w:rFonts w:ascii="Arial" w:hAnsi="Arial" w:cs="Arial"/>
        </w:rPr>
        <w:t>o</w:t>
      </w:r>
      <w:r w:rsidRPr="003D1ADA">
        <w:rPr>
          <w:rFonts w:ascii="Arial" w:hAnsi="Arial" w:cs="Arial"/>
        </w:rPr>
        <w:t xml:space="preserve">f </w:t>
      </w:r>
      <w:r w:rsidRPr="003D1ADA">
        <w:rPr>
          <w:rFonts w:ascii="Arial" w:hAnsi="Arial" w:cs="Arial"/>
          <w:spacing w:val="-4"/>
        </w:rPr>
        <w:t xml:space="preserve">another applicant </w:t>
      </w:r>
      <w:r w:rsidR="00A171D7" w:rsidRPr="003D1ADA">
        <w:rPr>
          <w:rFonts w:ascii="Arial" w:hAnsi="Arial" w:cs="Arial"/>
          <w:spacing w:val="-3"/>
        </w:rPr>
        <w:t>regarding</w:t>
      </w:r>
      <w:r w:rsidRPr="003D1ADA">
        <w:rPr>
          <w:rFonts w:ascii="Arial" w:hAnsi="Arial" w:cs="Arial"/>
        </w:rPr>
        <w:t xml:space="preserve"> </w:t>
      </w:r>
      <w:r w:rsidRPr="003D1ADA">
        <w:rPr>
          <w:rFonts w:ascii="Arial" w:hAnsi="Arial" w:cs="Arial"/>
          <w:spacing w:val="-3"/>
        </w:rPr>
        <w:t xml:space="preserve">this </w:t>
      </w:r>
      <w:r w:rsidRPr="003D1ADA">
        <w:rPr>
          <w:rFonts w:ascii="Arial" w:hAnsi="Arial" w:cs="Arial"/>
          <w:spacing w:val="-4"/>
        </w:rPr>
        <w:t>process;</w:t>
      </w:r>
    </w:p>
    <w:p w14:paraId="04E7B7DC" w14:textId="45802A6D" w:rsidR="006A34D6" w:rsidRPr="00A171D7" w:rsidRDefault="006E19F5" w:rsidP="00A171D7">
      <w:pPr>
        <w:pStyle w:val="ListParagraph"/>
        <w:numPr>
          <w:ilvl w:val="0"/>
          <w:numId w:val="7"/>
        </w:numPr>
        <w:tabs>
          <w:tab w:val="left" w:pos="939"/>
        </w:tabs>
        <w:ind w:right="814" w:hanging="361"/>
        <w:jc w:val="both"/>
        <w:rPr>
          <w:rFonts w:ascii="Arial" w:hAnsi="Arial" w:cs="Arial"/>
        </w:rPr>
      </w:pPr>
      <w:r w:rsidRPr="003D1ADA">
        <w:rPr>
          <w:rFonts w:ascii="Arial" w:hAnsi="Arial" w:cs="Arial"/>
        </w:rPr>
        <w:t xml:space="preserve">are </w:t>
      </w:r>
      <w:r w:rsidRPr="003D1ADA">
        <w:rPr>
          <w:rFonts w:ascii="Arial" w:hAnsi="Arial" w:cs="Arial"/>
          <w:spacing w:val="-3"/>
        </w:rPr>
        <w:t xml:space="preserve">each other’s </w:t>
      </w:r>
      <w:r w:rsidRPr="003D1ADA">
        <w:rPr>
          <w:rFonts w:ascii="Arial" w:hAnsi="Arial" w:cs="Arial"/>
          <w:spacing w:val="-4"/>
        </w:rPr>
        <w:t xml:space="preserve">contractors </w:t>
      </w:r>
      <w:r w:rsidRPr="003D1ADA">
        <w:rPr>
          <w:rFonts w:ascii="Arial" w:hAnsi="Arial" w:cs="Arial"/>
        </w:rPr>
        <w:t xml:space="preserve">or a </w:t>
      </w:r>
      <w:r w:rsidRPr="003D1ADA">
        <w:rPr>
          <w:rFonts w:ascii="Arial" w:hAnsi="Arial" w:cs="Arial"/>
          <w:spacing w:val="-4"/>
        </w:rPr>
        <w:t xml:space="preserve">subcontractor </w:t>
      </w:r>
      <w:r w:rsidRPr="003D1ADA">
        <w:rPr>
          <w:rFonts w:ascii="Arial" w:hAnsi="Arial" w:cs="Arial"/>
        </w:rPr>
        <w:t xml:space="preserve">in a </w:t>
      </w:r>
      <w:r w:rsidRPr="003D1ADA">
        <w:rPr>
          <w:rFonts w:ascii="Arial" w:hAnsi="Arial" w:cs="Arial"/>
          <w:spacing w:val="-4"/>
        </w:rPr>
        <w:t xml:space="preserve">proposal submitted through </w:t>
      </w:r>
      <w:r w:rsidRPr="003D1ADA">
        <w:rPr>
          <w:rFonts w:ascii="Arial" w:hAnsi="Arial" w:cs="Arial"/>
          <w:spacing w:val="-3"/>
        </w:rPr>
        <w:t>another</w:t>
      </w:r>
      <w:r w:rsidRPr="003D1ADA">
        <w:rPr>
          <w:rFonts w:ascii="Arial" w:hAnsi="Arial" w:cs="Arial"/>
          <w:spacing w:val="-20"/>
        </w:rPr>
        <w:t xml:space="preserve"> </w:t>
      </w:r>
      <w:r w:rsidRPr="003D1ADA">
        <w:rPr>
          <w:rFonts w:ascii="Arial" w:hAnsi="Arial" w:cs="Arial"/>
          <w:spacing w:val="-4"/>
        </w:rPr>
        <w:t>proposal</w:t>
      </w:r>
      <w:r w:rsidR="00A171D7">
        <w:rPr>
          <w:rFonts w:ascii="Arial" w:hAnsi="Arial" w:cs="Arial"/>
          <w:spacing w:val="-4"/>
        </w:rPr>
        <w:t xml:space="preserve"> </w:t>
      </w:r>
      <w:r w:rsidRPr="00A171D7">
        <w:rPr>
          <w:rFonts w:ascii="Arial" w:hAnsi="Arial" w:cs="Arial"/>
        </w:rPr>
        <w:t>on behalf of or as a main applicant;</w:t>
      </w:r>
    </w:p>
    <w:p w14:paraId="04E7B7DE" w14:textId="08B3306A" w:rsidR="006A34D6" w:rsidRPr="00BD6F0A" w:rsidRDefault="006E19F5" w:rsidP="00BD6F0A">
      <w:pPr>
        <w:pStyle w:val="ListParagraph"/>
        <w:numPr>
          <w:ilvl w:val="0"/>
          <w:numId w:val="7"/>
        </w:numPr>
        <w:tabs>
          <w:tab w:val="left" w:pos="939"/>
        </w:tabs>
        <w:ind w:right="814" w:hanging="361"/>
        <w:jc w:val="both"/>
        <w:rPr>
          <w:rFonts w:ascii="Arial" w:hAnsi="Arial" w:cs="Arial"/>
        </w:rPr>
      </w:pPr>
      <w:r w:rsidRPr="003D1ADA">
        <w:rPr>
          <w:rFonts w:ascii="Arial" w:hAnsi="Arial" w:cs="Arial"/>
        </w:rPr>
        <w:t>an</w:t>
      </w:r>
      <w:r w:rsidRPr="003D1ADA">
        <w:rPr>
          <w:rFonts w:ascii="Arial" w:hAnsi="Arial" w:cs="Arial"/>
          <w:spacing w:val="8"/>
        </w:rPr>
        <w:t xml:space="preserve"> </w:t>
      </w:r>
      <w:r w:rsidRPr="003D1ADA">
        <w:rPr>
          <w:rFonts w:ascii="Arial" w:hAnsi="Arial" w:cs="Arial"/>
          <w:spacing w:val="-4"/>
        </w:rPr>
        <w:t>expert</w:t>
      </w:r>
      <w:r w:rsidRPr="003D1ADA">
        <w:rPr>
          <w:rFonts w:ascii="Arial" w:hAnsi="Arial" w:cs="Arial"/>
          <w:spacing w:val="7"/>
        </w:rPr>
        <w:t xml:space="preserve"> </w:t>
      </w:r>
      <w:r w:rsidRPr="003D1ADA">
        <w:rPr>
          <w:rFonts w:ascii="Arial" w:hAnsi="Arial" w:cs="Arial"/>
          <w:spacing w:val="-4"/>
        </w:rPr>
        <w:t>suggested</w:t>
      </w:r>
      <w:r w:rsidRPr="003D1ADA">
        <w:rPr>
          <w:rFonts w:ascii="Arial" w:hAnsi="Arial" w:cs="Arial"/>
          <w:spacing w:val="8"/>
        </w:rPr>
        <w:t xml:space="preserve"> </w:t>
      </w:r>
      <w:r w:rsidRPr="003D1ADA">
        <w:rPr>
          <w:rFonts w:ascii="Arial" w:hAnsi="Arial" w:cs="Arial"/>
        </w:rPr>
        <w:t>in</w:t>
      </w:r>
      <w:r w:rsidRPr="003D1ADA">
        <w:rPr>
          <w:rFonts w:ascii="Arial" w:hAnsi="Arial" w:cs="Arial"/>
          <w:spacing w:val="6"/>
        </w:rPr>
        <w:t xml:space="preserve"> </w:t>
      </w:r>
      <w:r w:rsidRPr="003D1ADA">
        <w:rPr>
          <w:rFonts w:ascii="Arial" w:hAnsi="Arial" w:cs="Arial"/>
          <w:spacing w:val="-3"/>
        </w:rPr>
        <w:t>the</w:t>
      </w:r>
      <w:r w:rsidRPr="003D1ADA">
        <w:rPr>
          <w:rFonts w:ascii="Arial" w:hAnsi="Arial" w:cs="Arial"/>
          <w:spacing w:val="7"/>
        </w:rPr>
        <w:t xml:space="preserve"> </w:t>
      </w:r>
      <w:r w:rsidRPr="003D1ADA">
        <w:rPr>
          <w:rFonts w:ascii="Arial" w:hAnsi="Arial" w:cs="Arial"/>
          <w:spacing w:val="-4"/>
        </w:rPr>
        <w:t>applicant’s</w:t>
      </w:r>
      <w:r w:rsidRPr="003D1ADA">
        <w:rPr>
          <w:rFonts w:ascii="Arial" w:hAnsi="Arial" w:cs="Arial"/>
          <w:spacing w:val="7"/>
        </w:rPr>
        <w:t xml:space="preserve"> </w:t>
      </w:r>
      <w:r w:rsidRPr="003D1ADA">
        <w:rPr>
          <w:rFonts w:ascii="Arial" w:hAnsi="Arial" w:cs="Arial"/>
          <w:spacing w:val="-3"/>
        </w:rPr>
        <w:t>team,</w:t>
      </w:r>
      <w:r w:rsidRPr="003D1ADA">
        <w:rPr>
          <w:rFonts w:ascii="Arial" w:hAnsi="Arial" w:cs="Arial"/>
          <w:spacing w:val="7"/>
        </w:rPr>
        <w:t xml:space="preserve"> </w:t>
      </w:r>
      <w:r w:rsidRPr="003D1ADA">
        <w:rPr>
          <w:rFonts w:ascii="Arial" w:hAnsi="Arial" w:cs="Arial"/>
          <w:spacing w:val="-4"/>
        </w:rPr>
        <w:t>participates</w:t>
      </w:r>
      <w:r w:rsidRPr="003D1ADA">
        <w:rPr>
          <w:rFonts w:ascii="Arial" w:hAnsi="Arial" w:cs="Arial"/>
          <w:spacing w:val="9"/>
        </w:rPr>
        <w:t xml:space="preserve"> </w:t>
      </w:r>
      <w:r w:rsidRPr="003D1ADA">
        <w:rPr>
          <w:rFonts w:ascii="Arial" w:hAnsi="Arial" w:cs="Arial"/>
          <w:spacing w:val="-3"/>
        </w:rPr>
        <w:t>in</w:t>
      </w:r>
      <w:r w:rsidRPr="003D1ADA">
        <w:rPr>
          <w:rFonts w:ascii="Arial" w:hAnsi="Arial" w:cs="Arial"/>
          <w:spacing w:val="6"/>
        </w:rPr>
        <w:t xml:space="preserve"> </w:t>
      </w:r>
      <w:r w:rsidRPr="003D1ADA">
        <w:rPr>
          <w:rFonts w:ascii="Arial" w:hAnsi="Arial" w:cs="Arial"/>
          <w:spacing w:val="-3"/>
        </w:rPr>
        <w:t>more</w:t>
      </w:r>
      <w:r w:rsidRPr="003D1ADA">
        <w:rPr>
          <w:rFonts w:ascii="Arial" w:hAnsi="Arial" w:cs="Arial"/>
          <w:spacing w:val="10"/>
        </w:rPr>
        <w:t xml:space="preserve"> </w:t>
      </w:r>
      <w:r w:rsidRPr="003D1ADA">
        <w:rPr>
          <w:rFonts w:ascii="Arial" w:hAnsi="Arial" w:cs="Arial"/>
          <w:spacing w:val="-3"/>
        </w:rPr>
        <w:t>than</w:t>
      </w:r>
      <w:r w:rsidRPr="003D1ADA">
        <w:rPr>
          <w:rFonts w:ascii="Arial" w:hAnsi="Arial" w:cs="Arial"/>
          <w:spacing w:val="6"/>
        </w:rPr>
        <w:t xml:space="preserve"> </w:t>
      </w:r>
      <w:r w:rsidRPr="003D1ADA">
        <w:rPr>
          <w:rFonts w:ascii="Arial" w:hAnsi="Arial" w:cs="Arial"/>
          <w:spacing w:val="-3"/>
        </w:rPr>
        <w:t>one</w:t>
      </w:r>
      <w:r w:rsidRPr="003D1ADA">
        <w:rPr>
          <w:rFonts w:ascii="Arial" w:hAnsi="Arial" w:cs="Arial"/>
          <w:spacing w:val="10"/>
        </w:rPr>
        <w:t xml:space="preserve"> </w:t>
      </w:r>
      <w:r w:rsidRPr="003D1ADA">
        <w:rPr>
          <w:rFonts w:ascii="Arial" w:hAnsi="Arial" w:cs="Arial"/>
          <w:spacing w:val="-4"/>
        </w:rPr>
        <w:t>proposal</w:t>
      </w:r>
      <w:r w:rsidRPr="003D1ADA">
        <w:rPr>
          <w:rFonts w:ascii="Arial" w:hAnsi="Arial" w:cs="Arial"/>
          <w:spacing w:val="9"/>
        </w:rPr>
        <w:t xml:space="preserve"> </w:t>
      </w:r>
      <w:r w:rsidRPr="003D1ADA">
        <w:rPr>
          <w:rFonts w:ascii="Arial" w:hAnsi="Arial" w:cs="Arial"/>
          <w:spacing w:val="-3"/>
        </w:rPr>
        <w:t>received</w:t>
      </w:r>
      <w:r w:rsidRPr="003D1ADA">
        <w:rPr>
          <w:rFonts w:ascii="Arial" w:hAnsi="Arial" w:cs="Arial"/>
          <w:spacing w:val="6"/>
        </w:rPr>
        <w:t xml:space="preserve"> </w:t>
      </w:r>
      <w:r w:rsidRPr="003D1ADA">
        <w:rPr>
          <w:rFonts w:ascii="Arial" w:hAnsi="Arial" w:cs="Arial"/>
          <w:spacing w:val="-3"/>
        </w:rPr>
        <w:t>for</w:t>
      </w:r>
      <w:r w:rsidR="00BD6F0A">
        <w:rPr>
          <w:rFonts w:ascii="Arial" w:hAnsi="Arial" w:cs="Arial"/>
          <w:spacing w:val="-3"/>
        </w:rPr>
        <w:t xml:space="preserve"> </w:t>
      </w:r>
      <w:r w:rsidRPr="00BD6F0A">
        <w:rPr>
          <w:rFonts w:ascii="Arial" w:hAnsi="Arial" w:cs="Arial"/>
        </w:rPr>
        <w:t>this call. This condition does not apply to subcontracts included in more than one proposal;</w:t>
      </w:r>
    </w:p>
    <w:p w14:paraId="04E7B7E0" w14:textId="0BC44445" w:rsidR="006A34D6" w:rsidRPr="00A171D7" w:rsidRDefault="006E19F5" w:rsidP="00A171D7">
      <w:pPr>
        <w:pStyle w:val="ListParagraph"/>
        <w:numPr>
          <w:ilvl w:val="0"/>
          <w:numId w:val="7"/>
        </w:numPr>
        <w:tabs>
          <w:tab w:val="left" w:pos="939"/>
        </w:tabs>
        <w:ind w:right="814" w:hanging="361"/>
        <w:jc w:val="both"/>
        <w:rPr>
          <w:rFonts w:ascii="Arial" w:hAnsi="Arial" w:cs="Arial"/>
        </w:rPr>
      </w:pPr>
      <w:r w:rsidRPr="003D1ADA">
        <w:rPr>
          <w:rFonts w:ascii="Arial" w:hAnsi="Arial" w:cs="Arial"/>
          <w:spacing w:val="-4"/>
        </w:rPr>
        <w:t>implementation</w:t>
      </w:r>
      <w:r w:rsidRPr="003D1ADA">
        <w:rPr>
          <w:rFonts w:ascii="Arial" w:hAnsi="Arial" w:cs="Arial"/>
          <w:spacing w:val="11"/>
        </w:rPr>
        <w:t xml:space="preserve"> </w:t>
      </w:r>
      <w:r w:rsidRPr="003D1ADA">
        <w:rPr>
          <w:rFonts w:ascii="Arial" w:hAnsi="Arial" w:cs="Arial"/>
          <w:spacing w:val="-3"/>
        </w:rPr>
        <w:t>units</w:t>
      </w:r>
      <w:r w:rsidRPr="003D1ADA">
        <w:rPr>
          <w:rFonts w:ascii="Arial" w:hAnsi="Arial" w:cs="Arial"/>
          <w:spacing w:val="13"/>
        </w:rPr>
        <w:t xml:space="preserve"> </w:t>
      </w:r>
      <w:r w:rsidRPr="003D1ADA">
        <w:rPr>
          <w:rFonts w:ascii="Arial" w:hAnsi="Arial" w:cs="Arial"/>
          <w:spacing w:val="-3"/>
        </w:rPr>
        <w:t>and</w:t>
      </w:r>
      <w:r w:rsidRPr="003D1ADA">
        <w:rPr>
          <w:rFonts w:ascii="Arial" w:hAnsi="Arial" w:cs="Arial"/>
          <w:spacing w:val="9"/>
        </w:rPr>
        <w:t xml:space="preserve"> </w:t>
      </w:r>
      <w:r w:rsidRPr="003D1ADA">
        <w:rPr>
          <w:rFonts w:ascii="Arial" w:hAnsi="Arial" w:cs="Arial"/>
          <w:spacing w:val="-3"/>
        </w:rPr>
        <w:t>NGOs</w:t>
      </w:r>
      <w:r w:rsidRPr="003D1ADA">
        <w:rPr>
          <w:rFonts w:ascii="Arial" w:hAnsi="Arial" w:cs="Arial"/>
          <w:spacing w:val="13"/>
        </w:rPr>
        <w:t xml:space="preserve"> </w:t>
      </w:r>
      <w:r w:rsidRPr="003D1ADA">
        <w:rPr>
          <w:rFonts w:ascii="Arial" w:hAnsi="Arial" w:cs="Arial"/>
          <w:spacing w:val="-3"/>
        </w:rPr>
        <w:t>that</w:t>
      </w:r>
      <w:r w:rsidRPr="003D1ADA">
        <w:rPr>
          <w:rFonts w:ascii="Arial" w:hAnsi="Arial" w:cs="Arial"/>
          <w:spacing w:val="13"/>
        </w:rPr>
        <w:t xml:space="preserve"> </w:t>
      </w:r>
      <w:r w:rsidRPr="003D1ADA">
        <w:rPr>
          <w:rFonts w:ascii="Arial" w:hAnsi="Arial" w:cs="Arial"/>
          <w:spacing w:val="-4"/>
        </w:rPr>
        <w:t>participate</w:t>
      </w:r>
      <w:r w:rsidRPr="003D1ADA">
        <w:rPr>
          <w:rFonts w:ascii="Arial" w:hAnsi="Arial" w:cs="Arial"/>
          <w:spacing w:val="13"/>
        </w:rPr>
        <w:t xml:space="preserve"> </w:t>
      </w:r>
      <w:r w:rsidRPr="003D1ADA">
        <w:rPr>
          <w:rFonts w:ascii="Arial" w:hAnsi="Arial" w:cs="Arial"/>
        </w:rPr>
        <w:t>in</w:t>
      </w:r>
      <w:r w:rsidRPr="003D1ADA">
        <w:rPr>
          <w:rFonts w:ascii="Arial" w:hAnsi="Arial" w:cs="Arial"/>
          <w:spacing w:val="12"/>
        </w:rPr>
        <w:t xml:space="preserve"> </w:t>
      </w:r>
      <w:r w:rsidRPr="003D1ADA">
        <w:rPr>
          <w:rFonts w:ascii="Arial" w:hAnsi="Arial" w:cs="Arial"/>
          <w:spacing w:val="-4"/>
        </w:rPr>
        <w:t>public</w:t>
      </w:r>
      <w:r w:rsidRPr="003D1ADA">
        <w:rPr>
          <w:rFonts w:ascii="Arial" w:hAnsi="Arial" w:cs="Arial"/>
          <w:spacing w:val="12"/>
        </w:rPr>
        <w:t xml:space="preserve"> </w:t>
      </w:r>
      <w:r w:rsidRPr="003D1ADA">
        <w:rPr>
          <w:rFonts w:ascii="Arial" w:hAnsi="Arial" w:cs="Arial"/>
          <w:spacing w:val="-4"/>
        </w:rPr>
        <w:t>institutions’</w:t>
      </w:r>
      <w:r w:rsidRPr="003D1ADA">
        <w:rPr>
          <w:rFonts w:ascii="Arial" w:hAnsi="Arial" w:cs="Arial"/>
          <w:spacing w:val="15"/>
        </w:rPr>
        <w:t xml:space="preserve"> </w:t>
      </w:r>
      <w:r w:rsidRPr="003D1ADA">
        <w:rPr>
          <w:rFonts w:ascii="Arial" w:hAnsi="Arial" w:cs="Arial"/>
          <w:spacing w:val="-4"/>
        </w:rPr>
        <w:t>duties</w:t>
      </w:r>
      <w:r w:rsidRPr="003D1ADA">
        <w:rPr>
          <w:rFonts w:ascii="Arial" w:hAnsi="Arial" w:cs="Arial"/>
          <w:spacing w:val="13"/>
        </w:rPr>
        <w:t xml:space="preserve"> </w:t>
      </w:r>
      <w:r w:rsidRPr="003D1ADA">
        <w:rPr>
          <w:rFonts w:ascii="Arial" w:hAnsi="Arial" w:cs="Arial"/>
          <w:spacing w:val="-4"/>
        </w:rPr>
        <w:t>based</w:t>
      </w:r>
      <w:r w:rsidRPr="003D1ADA">
        <w:rPr>
          <w:rFonts w:ascii="Arial" w:hAnsi="Arial" w:cs="Arial"/>
          <w:spacing w:val="14"/>
        </w:rPr>
        <w:t xml:space="preserve"> </w:t>
      </w:r>
      <w:r w:rsidRPr="003D1ADA">
        <w:rPr>
          <w:rFonts w:ascii="Arial" w:hAnsi="Arial" w:cs="Arial"/>
        </w:rPr>
        <w:t>on</w:t>
      </w:r>
      <w:r w:rsidRPr="003D1ADA">
        <w:rPr>
          <w:rFonts w:ascii="Arial" w:hAnsi="Arial" w:cs="Arial"/>
          <w:spacing w:val="14"/>
        </w:rPr>
        <w:t xml:space="preserve"> </w:t>
      </w:r>
      <w:r w:rsidRPr="003D1ADA">
        <w:rPr>
          <w:rFonts w:ascii="Arial" w:hAnsi="Arial" w:cs="Arial"/>
          <w:spacing w:val="-4"/>
        </w:rPr>
        <w:t>contracts</w:t>
      </w:r>
      <w:r w:rsidR="00A171D7">
        <w:rPr>
          <w:rFonts w:ascii="Arial" w:hAnsi="Arial" w:cs="Arial"/>
          <w:spacing w:val="-4"/>
        </w:rPr>
        <w:t xml:space="preserve"> </w:t>
      </w:r>
      <w:r w:rsidRPr="00A171D7">
        <w:rPr>
          <w:rFonts w:ascii="Arial" w:hAnsi="Arial" w:cs="Arial"/>
        </w:rPr>
        <w:t>concluded between them.</w:t>
      </w:r>
    </w:p>
    <w:p w14:paraId="04E7B7E1" w14:textId="77777777" w:rsidR="006A34D6" w:rsidRPr="003D1ADA" w:rsidRDefault="006A34D6">
      <w:pPr>
        <w:pStyle w:val="BodyText"/>
        <w:spacing w:before="10"/>
        <w:rPr>
          <w:rFonts w:ascii="Arial" w:hAnsi="Arial" w:cs="Arial"/>
          <w:sz w:val="21"/>
        </w:rPr>
      </w:pPr>
    </w:p>
    <w:p w14:paraId="04E7B7E2" w14:textId="77777777" w:rsidR="006A34D6" w:rsidRPr="003D1ADA" w:rsidRDefault="006E19F5" w:rsidP="008D6445">
      <w:pPr>
        <w:pStyle w:val="BodyText"/>
        <w:ind w:left="218" w:right="814"/>
        <w:jc w:val="both"/>
        <w:rPr>
          <w:rFonts w:ascii="Arial" w:hAnsi="Arial" w:cs="Arial"/>
        </w:rPr>
      </w:pPr>
      <w:r w:rsidRPr="003D1ADA">
        <w:rPr>
          <w:rFonts w:ascii="Arial" w:hAnsi="Arial" w:cs="Arial"/>
        </w:rPr>
        <w:t>Project proposals will be developed in the format approved and in accordance with Project Proposal Development Guidelines.</w:t>
      </w:r>
    </w:p>
    <w:p w14:paraId="04E7B7E3" w14:textId="77777777" w:rsidR="006A34D6" w:rsidRPr="003D1ADA" w:rsidRDefault="006A34D6">
      <w:pPr>
        <w:pStyle w:val="BodyText"/>
        <w:spacing w:before="1"/>
        <w:rPr>
          <w:rFonts w:ascii="Arial" w:hAnsi="Arial" w:cs="Arial"/>
        </w:rPr>
      </w:pPr>
    </w:p>
    <w:p w14:paraId="54B9C9B4" w14:textId="2AF608BB" w:rsidR="002270B4" w:rsidRPr="00E64680" w:rsidRDefault="006E19F5" w:rsidP="008D6445">
      <w:pPr>
        <w:pStyle w:val="BodyText"/>
        <w:ind w:left="218" w:right="672"/>
        <w:rPr>
          <w:rFonts w:ascii="Arial" w:hAnsi="Arial" w:cs="Arial"/>
          <w:b/>
          <w:bCs/>
        </w:rPr>
      </w:pPr>
      <w:r w:rsidRPr="00E64680">
        <w:rPr>
          <w:rFonts w:ascii="Arial" w:hAnsi="Arial" w:cs="Arial"/>
          <w:b/>
          <w:bCs/>
        </w:rPr>
        <w:t xml:space="preserve">The documents shall be sent electronically </w:t>
      </w:r>
      <w:r w:rsidR="004E33A6">
        <w:rPr>
          <w:rFonts w:ascii="Arial" w:hAnsi="Arial" w:cs="Arial"/>
          <w:b/>
          <w:bCs/>
        </w:rPr>
        <w:t>to</w:t>
      </w:r>
      <w:r w:rsidRPr="00E64680">
        <w:rPr>
          <w:rFonts w:ascii="Arial" w:hAnsi="Arial" w:cs="Arial"/>
          <w:b/>
          <w:bCs/>
        </w:rPr>
        <w:t xml:space="preserve"> </w:t>
      </w:r>
      <w:r w:rsidR="007B256E" w:rsidRPr="00E64680">
        <w:rPr>
          <w:rFonts w:ascii="Arial" w:hAnsi="Arial" w:cs="Arial"/>
          <w:b/>
          <w:bCs/>
        </w:rPr>
        <w:t xml:space="preserve">the e-mail address: </w:t>
      </w:r>
      <w:hyperlink r:id="rId13" w:history="1">
        <w:r w:rsidR="00AE7DF6" w:rsidRPr="00E64680">
          <w:rPr>
            <w:rStyle w:val="Hyperlink"/>
            <w:rFonts w:ascii="Arial" w:hAnsi="Arial" w:cs="Arial"/>
            <w:b/>
            <w:bCs/>
          </w:rPr>
          <w:t>denis.parea@undp.org</w:t>
        </w:r>
      </w:hyperlink>
    </w:p>
    <w:p w14:paraId="1C1D4F73" w14:textId="77777777" w:rsidR="001601F9" w:rsidRPr="00E64680" w:rsidRDefault="001601F9" w:rsidP="008D6445">
      <w:pPr>
        <w:pStyle w:val="BodyText"/>
        <w:ind w:left="218" w:right="672"/>
        <w:rPr>
          <w:rFonts w:ascii="Arial" w:hAnsi="Arial" w:cs="Arial"/>
          <w:b/>
          <w:bCs/>
        </w:rPr>
      </w:pPr>
    </w:p>
    <w:p w14:paraId="0F30ECA8" w14:textId="77777777" w:rsidR="004E33A6" w:rsidRDefault="006E19F5" w:rsidP="004E33A6">
      <w:pPr>
        <w:pStyle w:val="BodyText"/>
        <w:ind w:left="218" w:right="672"/>
        <w:rPr>
          <w:rFonts w:ascii="Arial" w:hAnsi="Arial" w:cs="Arial"/>
          <w:b/>
          <w:bCs/>
        </w:rPr>
      </w:pPr>
      <w:r w:rsidRPr="00E64680">
        <w:rPr>
          <w:rFonts w:ascii="Arial" w:hAnsi="Arial" w:cs="Arial"/>
          <w:b/>
          <w:bCs/>
        </w:rPr>
        <w:t xml:space="preserve">The offers will </w:t>
      </w:r>
      <w:r w:rsidRPr="00E64680">
        <w:rPr>
          <w:rFonts w:ascii="Arial" w:hAnsi="Arial" w:cs="Arial"/>
          <w:b/>
          <w:bCs/>
        </w:rPr>
        <w:t>be marked: ‘GEF SGP, 20</w:t>
      </w:r>
      <w:r w:rsidR="00A9687B" w:rsidRPr="00E64680">
        <w:rPr>
          <w:rFonts w:ascii="Arial" w:hAnsi="Arial" w:cs="Arial"/>
          <w:b/>
          <w:bCs/>
        </w:rPr>
        <w:t>20</w:t>
      </w:r>
      <w:r w:rsidRPr="00E64680">
        <w:rPr>
          <w:rFonts w:ascii="Arial" w:hAnsi="Arial" w:cs="Arial"/>
          <w:b/>
          <w:bCs/>
        </w:rPr>
        <w:t>, [name of the applicant NGO]’</w:t>
      </w:r>
    </w:p>
    <w:p w14:paraId="39CD361C" w14:textId="77777777" w:rsidR="004E33A6" w:rsidRDefault="004E33A6" w:rsidP="004E33A6">
      <w:pPr>
        <w:pStyle w:val="BodyText"/>
        <w:ind w:left="218" w:right="672"/>
        <w:rPr>
          <w:rFonts w:ascii="Arial" w:hAnsi="Arial" w:cs="Arial"/>
          <w:b/>
          <w:bCs/>
        </w:rPr>
      </w:pPr>
    </w:p>
    <w:p w14:paraId="04E7B7E8" w14:textId="62F3B0A9" w:rsidR="006A34D6" w:rsidRPr="003D1ADA" w:rsidRDefault="006E19F5" w:rsidP="00866C4D">
      <w:pPr>
        <w:pStyle w:val="BodyText"/>
        <w:ind w:left="218" w:right="672"/>
        <w:jc w:val="both"/>
        <w:rPr>
          <w:rFonts w:ascii="Arial" w:hAnsi="Arial" w:cs="Arial"/>
        </w:rPr>
      </w:pPr>
      <w:r w:rsidRPr="003D1ADA">
        <w:rPr>
          <w:rFonts w:ascii="Arial" w:hAnsi="Arial" w:cs="Arial"/>
        </w:rPr>
        <w:t>After receiving project proposals, the NC will verify the conformity with the general rules of GEF SGP:</w:t>
      </w:r>
    </w:p>
    <w:p w14:paraId="04E7B7E9" w14:textId="77777777" w:rsidR="006A34D6" w:rsidRPr="003D1ADA" w:rsidRDefault="006E19F5" w:rsidP="00866C4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The Project should be relevant in one or more priority fields of</w:t>
      </w:r>
      <w:r w:rsidRPr="003D1ADA">
        <w:rPr>
          <w:rFonts w:ascii="Arial" w:hAnsi="Arial" w:cs="Arial"/>
          <w:spacing w:val="-14"/>
        </w:rPr>
        <w:t xml:space="preserve"> </w:t>
      </w:r>
      <w:r w:rsidRPr="003D1ADA">
        <w:rPr>
          <w:rFonts w:ascii="Arial" w:hAnsi="Arial" w:cs="Arial"/>
        </w:rPr>
        <w:t>GEF,</w:t>
      </w:r>
    </w:p>
    <w:p w14:paraId="04E7B7EA" w14:textId="77777777" w:rsidR="006A34D6" w:rsidRPr="003D1ADA" w:rsidRDefault="006E19F5" w:rsidP="00866C4D">
      <w:pPr>
        <w:pStyle w:val="ListParagraph"/>
        <w:numPr>
          <w:ilvl w:val="0"/>
          <w:numId w:val="6"/>
        </w:numPr>
        <w:tabs>
          <w:tab w:val="left" w:pos="1276"/>
        </w:tabs>
        <w:spacing w:before="1"/>
        <w:ind w:left="1276" w:right="814" w:hanging="567"/>
        <w:jc w:val="both"/>
        <w:rPr>
          <w:rFonts w:ascii="Arial" w:hAnsi="Arial" w:cs="Arial"/>
        </w:rPr>
      </w:pPr>
      <w:r w:rsidRPr="003D1ADA">
        <w:rPr>
          <w:rFonts w:ascii="Arial" w:hAnsi="Arial" w:cs="Arial"/>
        </w:rPr>
        <w:t>The Project should reflect the needs of the community or communities and/or parties involved,</w:t>
      </w:r>
    </w:p>
    <w:p w14:paraId="04E7B7EB" w14:textId="77777777" w:rsidR="006A34D6" w:rsidRPr="003D1ADA" w:rsidRDefault="006E19F5" w:rsidP="00866C4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The Project should include marginalized, poor and vulnerable communities, especially, if the</w:t>
      </w:r>
      <w:r w:rsidRPr="003D1ADA">
        <w:rPr>
          <w:rFonts w:ascii="Arial" w:hAnsi="Arial" w:cs="Arial"/>
        </w:rPr>
        <w:t>re are no other donors and where the initial development conditions are not</w:t>
      </w:r>
      <w:r w:rsidRPr="003D1ADA">
        <w:rPr>
          <w:rFonts w:ascii="Arial" w:hAnsi="Arial" w:cs="Arial"/>
          <w:spacing w:val="-18"/>
        </w:rPr>
        <w:t xml:space="preserve"> </w:t>
      </w:r>
      <w:r w:rsidRPr="003D1ADA">
        <w:rPr>
          <w:rFonts w:ascii="Arial" w:hAnsi="Arial" w:cs="Arial"/>
        </w:rPr>
        <w:t>met,</w:t>
      </w:r>
    </w:p>
    <w:p w14:paraId="04E7B7EC" w14:textId="77777777" w:rsidR="006A34D6" w:rsidRPr="003D1ADA" w:rsidRDefault="006E19F5" w:rsidP="00866C4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 xml:space="preserve">The Project should reflect the needs of the Country </w:t>
      </w:r>
      <w:proofErr w:type="spellStart"/>
      <w:r w:rsidRPr="003D1ADA">
        <w:rPr>
          <w:rFonts w:ascii="Arial" w:hAnsi="Arial" w:cs="Arial"/>
        </w:rPr>
        <w:t>Programme</w:t>
      </w:r>
      <w:proofErr w:type="spellEnd"/>
      <w:r w:rsidRPr="003D1ADA">
        <w:rPr>
          <w:rFonts w:ascii="Arial" w:hAnsi="Arial" w:cs="Arial"/>
        </w:rPr>
        <w:t xml:space="preserve"> Strategy of GEF</w:t>
      </w:r>
      <w:r w:rsidRPr="003D1ADA">
        <w:rPr>
          <w:rFonts w:ascii="Arial" w:hAnsi="Arial" w:cs="Arial"/>
          <w:spacing w:val="-19"/>
        </w:rPr>
        <w:t xml:space="preserve"> </w:t>
      </w:r>
      <w:r w:rsidRPr="003D1ADA">
        <w:rPr>
          <w:rFonts w:ascii="Arial" w:hAnsi="Arial" w:cs="Arial"/>
        </w:rPr>
        <w:t>SGP,</w:t>
      </w:r>
    </w:p>
    <w:p w14:paraId="04E7B7ED" w14:textId="73FC5982" w:rsidR="006A34D6" w:rsidRPr="003D1ADA" w:rsidRDefault="006E19F5" w:rsidP="00B67CE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lastRenderedPageBreak/>
        <w:t xml:space="preserve">Every project proposal should contain the CVs of </w:t>
      </w:r>
      <w:r w:rsidR="00336A89">
        <w:rPr>
          <w:rFonts w:ascii="Arial" w:hAnsi="Arial" w:cs="Arial"/>
        </w:rPr>
        <w:t xml:space="preserve">the </w:t>
      </w:r>
      <w:r w:rsidRPr="003D1ADA">
        <w:rPr>
          <w:rFonts w:ascii="Arial" w:hAnsi="Arial" w:cs="Arial"/>
        </w:rPr>
        <w:t>persons who will implement the project,</w:t>
      </w:r>
    </w:p>
    <w:p w14:paraId="04E7B7EE" w14:textId="77777777" w:rsidR="006A34D6" w:rsidRPr="003D1ADA" w:rsidRDefault="006E19F5" w:rsidP="00B67CE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 xml:space="preserve">If </w:t>
      </w:r>
      <w:r w:rsidRPr="003D1ADA">
        <w:rPr>
          <w:rFonts w:ascii="Arial" w:hAnsi="Arial" w:cs="Arial"/>
        </w:rPr>
        <w:t>the project proposal foresees contracting, the project should include the Terms of Reference for each planned</w:t>
      </w:r>
      <w:r w:rsidRPr="003D1ADA">
        <w:rPr>
          <w:rFonts w:ascii="Arial" w:hAnsi="Arial" w:cs="Arial"/>
          <w:spacing w:val="-3"/>
        </w:rPr>
        <w:t xml:space="preserve"> </w:t>
      </w:r>
      <w:r w:rsidRPr="003D1ADA">
        <w:rPr>
          <w:rFonts w:ascii="Arial" w:hAnsi="Arial" w:cs="Arial"/>
        </w:rPr>
        <w:t>contract,</w:t>
      </w:r>
    </w:p>
    <w:p w14:paraId="04E7B7EF" w14:textId="77777777" w:rsidR="006A34D6" w:rsidRPr="003D1ADA" w:rsidRDefault="006E19F5" w:rsidP="00B67CE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Every project proposal should include a monitoring and evaluation</w:t>
      </w:r>
      <w:r w:rsidRPr="003D1ADA">
        <w:rPr>
          <w:rFonts w:ascii="Arial" w:hAnsi="Arial" w:cs="Arial"/>
          <w:spacing w:val="-7"/>
        </w:rPr>
        <w:t xml:space="preserve"> </w:t>
      </w:r>
      <w:r w:rsidRPr="003D1ADA">
        <w:rPr>
          <w:rFonts w:ascii="Arial" w:hAnsi="Arial" w:cs="Arial"/>
        </w:rPr>
        <w:t>plan,</w:t>
      </w:r>
    </w:p>
    <w:p w14:paraId="04E7B7F0" w14:textId="33A31872" w:rsidR="006A34D6" w:rsidRPr="003D1ADA" w:rsidRDefault="006E19F5" w:rsidP="00B67CED">
      <w:pPr>
        <w:pStyle w:val="ListParagraph"/>
        <w:numPr>
          <w:ilvl w:val="0"/>
          <w:numId w:val="6"/>
        </w:numPr>
        <w:tabs>
          <w:tab w:val="left" w:pos="1276"/>
        </w:tabs>
        <w:ind w:left="1276" w:right="814" w:hanging="567"/>
        <w:jc w:val="both"/>
        <w:rPr>
          <w:rFonts w:ascii="Arial" w:hAnsi="Arial" w:cs="Arial"/>
        </w:rPr>
      </w:pPr>
      <w:r w:rsidRPr="003D1ADA">
        <w:rPr>
          <w:rFonts w:ascii="Arial" w:hAnsi="Arial" w:cs="Arial"/>
        </w:rPr>
        <w:t>Every project proposal should include a summary in English</w:t>
      </w:r>
      <w:r w:rsidRPr="003D1ADA">
        <w:rPr>
          <w:rFonts w:ascii="Arial" w:hAnsi="Arial" w:cs="Arial"/>
        </w:rPr>
        <w:t>,</w:t>
      </w:r>
    </w:p>
    <w:p w14:paraId="04E7B7F1" w14:textId="32BB5AB5" w:rsidR="006A34D6" w:rsidRPr="003D1ADA" w:rsidRDefault="006E19F5" w:rsidP="00B67CED">
      <w:pPr>
        <w:pStyle w:val="ListParagraph"/>
        <w:numPr>
          <w:ilvl w:val="0"/>
          <w:numId w:val="6"/>
        </w:numPr>
        <w:tabs>
          <w:tab w:val="left" w:pos="1276"/>
        </w:tabs>
        <w:spacing w:before="3" w:line="237" w:lineRule="auto"/>
        <w:ind w:left="1276" w:right="814" w:hanging="567"/>
        <w:jc w:val="both"/>
        <w:rPr>
          <w:rFonts w:ascii="Arial" w:hAnsi="Arial" w:cs="Arial"/>
        </w:rPr>
      </w:pPr>
      <w:r w:rsidRPr="003D1ADA">
        <w:rPr>
          <w:rFonts w:ascii="Arial" w:hAnsi="Arial" w:cs="Arial"/>
        </w:rPr>
        <w:t>The co-financing share should be 50% or as the N</w:t>
      </w:r>
      <w:r w:rsidR="00791D5C">
        <w:rPr>
          <w:rFonts w:ascii="Arial" w:hAnsi="Arial" w:cs="Arial"/>
        </w:rPr>
        <w:t>S</w:t>
      </w:r>
      <w:r w:rsidRPr="003D1ADA">
        <w:rPr>
          <w:rFonts w:ascii="Arial" w:hAnsi="Arial" w:cs="Arial"/>
        </w:rPr>
        <w:t>C decides. The general requirement of GEF SGP is to get co-financing in the amount of USD 1:1 for each grant</w:t>
      </w:r>
      <w:r w:rsidRPr="003D1ADA">
        <w:rPr>
          <w:rFonts w:ascii="Arial" w:hAnsi="Arial" w:cs="Arial"/>
          <w:spacing w:val="-17"/>
        </w:rPr>
        <w:t xml:space="preserve"> </w:t>
      </w:r>
      <w:r w:rsidRPr="003D1ADA">
        <w:rPr>
          <w:rFonts w:ascii="Arial" w:hAnsi="Arial" w:cs="Arial"/>
        </w:rPr>
        <w:t>dollar,</w:t>
      </w:r>
    </w:p>
    <w:p w14:paraId="04E7B7F2" w14:textId="2ED17788" w:rsidR="006A34D6" w:rsidRPr="003D1ADA" w:rsidRDefault="006E19F5" w:rsidP="00B67CED">
      <w:pPr>
        <w:pStyle w:val="ListParagraph"/>
        <w:numPr>
          <w:ilvl w:val="0"/>
          <w:numId w:val="6"/>
        </w:numPr>
        <w:tabs>
          <w:tab w:val="left" w:pos="1276"/>
        </w:tabs>
        <w:spacing w:before="1"/>
        <w:ind w:left="1276" w:right="814" w:hanging="567"/>
        <w:jc w:val="both"/>
        <w:rPr>
          <w:rFonts w:ascii="Arial" w:hAnsi="Arial" w:cs="Arial"/>
        </w:rPr>
      </w:pPr>
      <w:r w:rsidRPr="003D1ADA">
        <w:rPr>
          <w:rFonts w:ascii="Arial" w:hAnsi="Arial" w:cs="Arial"/>
        </w:rPr>
        <w:t xml:space="preserve">No grant beneficiary </w:t>
      </w:r>
      <w:r w:rsidR="003C7B5B">
        <w:rPr>
          <w:rFonts w:ascii="Arial" w:hAnsi="Arial" w:cs="Arial"/>
        </w:rPr>
        <w:t>can</w:t>
      </w:r>
      <w:r w:rsidRPr="003D1ADA">
        <w:rPr>
          <w:rFonts w:ascii="Arial" w:hAnsi="Arial" w:cs="Arial"/>
        </w:rPr>
        <w:t xml:space="preserve"> receive funds exceeding USD 50,000 during one operational ph</w:t>
      </w:r>
      <w:r w:rsidRPr="003D1ADA">
        <w:rPr>
          <w:rFonts w:ascii="Arial" w:hAnsi="Arial" w:cs="Arial"/>
        </w:rPr>
        <w:t>ase.</w:t>
      </w:r>
    </w:p>
    <w:p w14:paraId="04E7B7F4" w14:textId="77777777" w:rsidR="006A34D6" w:rsidRPr="003D1ADA" w:rsidRDefault="006A34D6" w:rsidP="00B67CED">
      <w:pPr>
        <w:pStyle w:val="BodyText"/>
        <w:tabs>
          <w:tab w:val="left" w:pos="1276"/>
        </w:tabs>
        <w:spacing w:before="1"/>
        <w:ind w:left="1276" w:right="814" w:hanging="567"/>
        <w:jc w:val="both"/>
        <w:rPr>
          <w:rFonts w:ascii="Arial" w:hAnsi="Arial" w:cs="Arial"/>
        </w:rPr>
      </w:pPr>
    </w:p>
    <w:p w14:paraId="04E7B7F5" w14:textId="77777777" w:rsidR="006A34D6" w:rsidRPr="003D1ADA" w:rsidRDefault="006E19F5">
      <w:pPr>
        <w:pStyle w:val="BodyText"/>
        <w:ind w:left="218" w:right="860"/>
        <w:rPr>
          <w:rFonts w:ascii="Arial" w:hAnsi="Arial" w:cs="Arial"/>
        </w:rPr>
      </w:pPr>
      <w:r w:rsidRPr="003D1ADA">
        <w:rPr>
          <w:rFonts w:ascii="Arial" w:hAnsi="Arial" w:cs="Arial"/>
        </w:rPr>
        <w:t>After receiving project proposals, NC may request additional information and documents. The applicant should provide additional information in maximum 5 days after the NC</w:t>
      </w:r>
      <w:r w:rsidRPr="003D1ADA">
        <w:rPr>
          <w:rFonts w:ascii="Arial" w:hAnsi="Arial" w:cs="Arial"/>
          <w:spacing w:val="-22"/>
        </w:rPr>
        <w:t xml:space="preserve"> </w:t>
      </w:r>
      <w:r w:rsidRPr="003D1ADA">
        <w:rPr>
          <w:rFonts w:ascii="Arial" w:hAnsi="Arial" w:cs="Arial"/>
        </w:rPr>
        <w:t>request.</w:t>
      </w:r>
    </w:p>
    <w:p w14:paraId="04E7B7F6" w14:textId="77777777" w:rsidR="006A34D6" w:rsidRPr="003D1ADA" w:rsidRDefault="006A34D6">
      <w:pPr>
        <w:pStyle w:val="BodyText"/>
        <w:rPr>
          <w:rFonts w:ascii="Arial" w:hAnsi="Arial" w:cs="Arial"/>
        </w:rPr>
      </w:pPr>
    </w:p>
    <w:p w14:paraId="04E7B7F7" w14:textId="77777777" w:rsidR="006A34D6" w:rsidRPr="003D1ADA" w:rsidRDefault="006A34D6">
      <w:pPr>
        <w:pStyle w:val="BodyText"/>
        <w:spacing w:before="9"/>
        <w:rPr>
          <w:rFonts w:ascii="Arial" w:hAnsi="Arial" w:cs="Arial"/>
          <w:sz w:val="19"/>
        </w:rPr>
      </w:pPr>
    </w:p>
    <w:p w14:paraId="04E7B7F8" w14:textId="77777777" w:rsidR="006A34D6" w:rsidRPr="003D1ADA" w:rsidRDefault="006E19F5">
      <w:pPr>
        <w:pStyle w:val="Heading2"/>
        <w:numPr>
          <w:ilvl w:val="0"/>
          <w:numId w:val="8"/>
        </w:numPr>
        <w:tabs>
          <w:tab w:val="left" w:pos="440"/>
        </w:tabs>
        <w:ind w:hanging="222"/>
        <w:rPr>
          <w:rFonts w:ascii="Arial" w:hAnsi="Arial" w:cs="Arial"/>
        </w:rPr>
      </w:pPr>
      <w:bookmarkStart w:id="6" w:name="_bookmark7"/>
      <w:bookmarkEnd w:id="6"/>
      <w:r w:rsidRPr="003D1ADA">
        <w:rPr>
          <w:rFonts w:ascii="Arial" w:hAnsi="Arial" w:cs="Arial"/>
        </w:rPr>
        <w:t>P</w:t>
      </w:r>
      <w:r w:rsidRPr="003D1ADA">
        <w:rPr>
          <w:rFonts w:ascii="Arial" w:hAnsi="Arial" w:cs="Arial"/>
        </w:rPr>
        <w:t>ROJECT PROPOSAL</w:t>
      </w:r>
      <w:r w:rsidRPr="003D1ADA">
        <w:rPr>
          <w:rFonts w:ascii="Arial" w:hAnsi="Arial" w:cs="Arial"/>
          <w:spacing w:val="-2"/>
        </w:rPr>
        <w:t xml:space="preserve"> </w:t>
      </w:r>
      <w:r w:rsidRPr="003D1ADA">
        <w:rPr>
          <w:rFonts w:ascii="Arial" w:hAnsi="Arial" w:cs="Arial"/>
        </w:rPr>
        <w:t>EVALUATION</w:t>
      </w:r>
    </w:p>
    <w:p w14:paraId="04E7B7F9" w14:textId="2F2E27DF" w:rsidR="006A34D6" w:rsidRPr="003D1ADA" w:rsidRDefault="006E19F5" w:rsidP="0030488E">
      <w:pPr>
        <w:pStyle w:val="BodyText"/>
        <w:spacing w:before="58"/>
        <w:ind w:left="218" w:right="814"/>
        <w:jc w:val="both"/>
        <w:rPr>
          <w:rFonts w:ascii="Arial" w:hAnsi="Arial" w:cs="Arial"/>
        </w:rPr>
      </w:pPr>
      <w:r w:rsidRPr="003D1ADA">
        <w:rPr>
          <w:rFonts w:ascii="Arial" w:hAnsi="Arial" w:cs="Arial"/>
        </w:rPr>
        <w:t>Once received, the eligibility criteria and al</w:t>
      </w:r>
      <w:r w:rsidRPr="003D1ADA">
        <w:rPr>
          <w:rFonts w:ascii="Arial" w:hAnsi="Arial" w:cs="Arial"/>
        </w:rPr>
        <w:t xml:space="preserve">l documents of the project proposals should be verified. If additional information is necessary, the NC may ask the organization to provide missing data in a period set by the NC and accepted by </w:t>
      </w:r>
      <w:r w:rsidR="00CC60BB">
        <w:rPr>
          <w:rFonts w:ascii="Arial" w:hAnsi="Arial" w:cs="Arial"/>
        </w:rPr>
        <w:t xml:space="preserve">the </w:t>
      </w:r>
      <w:r w:rsidRPr="003D1ADA">
        <w:rPr>
          <w:rFonts w:ascii="Arial" w:hAnsi="Arial" w:cs="Arial"/>
        </w:rPr>
        <w:t>project initiator. To be able to start the evaluation, the or</w:t>
      </w:r>
      <w:r w:rsidRPr="003D1ADA">
        <w:rPr>
          <w:rFonts w:ascii="Arial" w:hAnsi="Arial" w:cs="Arial"/>
        </w:rPr>
        <w:t>ganization will provide all the information in accordance with</w:t>
      </w:r>
      <w:r w:rsidR="002F30DD">
        <w:rPr>
          <w:rFonts w:ascii="Arial" w:hAnsi="Arial" w:cs="Arial"/>
        </w:rPr>
        <w:t>in</w:t>
      </w:r>
      <w:r w:rsidRPr="003D1ADA">
        <w:rPr>
          <w:rFonts w:ascii="Arial" w:hAnsi="Arial" w:cs="Arial"/>
        </w:rPr>
        <w:t xml:space="preserve"> the set</w:t>
      </w:r>
      <w:r w:rsidRPr="003D1ADA">
        <w:rPr>
          <w:rFonts w:ascii="Arial" w:hAnsi="Arial" w:cs="Arial"/>
          <w:spacing w:val="-13"/>
        </w:rPr>
        <w:t xml:space="preserve"> </w:t>
      </w:r>
      <w:r w:rsidRPr="003D1ADA">
        <w:rPr>
          <w:rFonts w:ascii="Arial" w:hAnsi="Arial" w:cs="Arial"/>
        </w:rPr>
        <w:t>period.</w:t>
      </w:r>
    </w:p>
    <w:p w14:paraId="04E7B7FA" w14:textId="77777777" w:rsidR="006A34D6" w:rsidRPr="003D1ADA" w:rsidRDefault="006A34D6" w:rsidP="0030488E">
      <w:pPr>
        <w:pStyle w:val="BodyText"/>
        <w:spacing w:before="1"/>
        <w:ind w:right="814"/>
        <w:jc w:val="both"/>
        <w:rPr>
          <w:rFonts w:ascii="Arial" w:hAnsi="Arial" w:cs="Arial"/>
        </w:rPr>
      </w:pPr>
    </w:p>
    <w:p w14:paraId="04E7B7FB" w14:textId="5BBCE6E3" w:rsidR="006A34D6" w:rsidRPr="003D1ADA" w:rsidRDefault="006E19F5" w:rsidP="0030488E">
      <w:pPr>
        <w:pStyle w:val="BodyText"/>
        <w:ind w:left="218" w:right="814"/>
        <w:jc w:val="both"/>
        <w:rPr>
          <w:rFonts w:ascii="Arial" w:hAnsi="Arial" w:cs="Arial"/>
        </w:rPr>
      </w:pPr>
      <w:r w:rsidRPr="003D1ADA">
        <w:rPr>
          <w:rFonts w:ascii="Arial" w:hAnsi="Arial" w:cs="Arial"/>
        </w:rPr>
        <w:t>Eligible and complete project proposals are evaluated by N</w:t>
      </w:r>
      <w:r w:rsidR="00711936">
        <w:rPr>
          <w:rFonts w:ascii="Arial" w:hAnsi="Arial" w:cs="Arial"/>
        </w:rPr>
        <w:t>S</w:t>
      </w:r>
      <w:r w:rsidRPr="003D1ADA">
        <w:rPr>
          <w:rFonts w:ascii="Arial" w:hAnsi="Arial" w:cs="Arial"/>
        </w:rPr>
        <w:t>C members based on the following evaluation criteria:</w:t>
      </w:r>
    </w:p>
    <w:p w14:paraId="04E7B7FC" w14:textId="77777777" w:rsidR="006A34D6" w:rsidRPr="003D1ADA" w:rsidRDefault="006A34D6">
      <w:pPr>
        <w:pStyle w:val="BodyText"/>
        <w:rPr>
          <w:rFonts w:ascii="Arial" w:hAnsi="Arial" w:cs="Arial"/>
        </w:rPr>
      </w:pPr>
    </w:p>
    <w:p w14:paraId="04E7B7FD" w14:textId="77777777" w:rsidR="006A34D6" w:rsidRPr="003D1ADA" w:rsidRDefault="006E19F5" w:rsidP="008D2BDF">
      <w:pPr>
        <w:pStyle w:val="ListParagraph"/>
        <w:numPr>
          <w:ilvl w:val="1"/>
          <w:numId w:val="27"/>
        </w:numPr>
        <w:tabs>
          <w:tab w:val="left" w:pos="938"/>
          <w:tab w:val="left" w:pos="939"/>
        </w:tabs>
        <w:spacing w:line="300" w:lineRule="exact"/>
        <w:ind w:right="814"/>
        <w:jc w:val="both"/>
        <w:rPr>
          <w:rFonts w:ascii="Arial" w:hAnsi="Arial" w:cs="Arial"/>
          <w:sz w:val="24"/>
        </w:rPr>
      </w:pPr>
      <w:r w:rsidRPr="003D1ADA">
        <w:rPr>
          <w:rFonts w:ascii="Arial" w:hAnsi="Arial" w:cs="Arial"/>
        </w:rPr>
        <w:t>Compliance with the thematic areas of GEF SGP and immediate</w:t>
      </w:r>
      <w:r w:rsidRPr="003D1ADA">
        <w:rPr>
          <w:rFonts w:ascii="Arial" w:hAnsi="Arial" w:cs="Arial"/>
          <w:spacing w:val="-10"/>
        </w:rPr>
        <w:t xml:space="preserve"> </w:t>
      </w:r>
      <w:r w:rsidRPr="003D1ADA">
        <w:rPr>
          <w:rFonts w:ascii="Arial" w:hAnsi="Arial" w:cs="Arial"/>
        </w:rPr>
        <w:t>objectives;</w:t>
      </w:r>
    </w:p>
    <w:p w14:paraId="04E7B7FE" w14:textId="77777777" w:rsidR="006A34D6" w:rsidRPr="003D1ADA" w:rsidRDefault="006E19F5" w:rsidP="008D2BDF">
      <w:pPr>
        <w:pStyle w:val="ListParagraph"/>
        <w:numPr>
          <w:ilvl w:val="1"/>
          <w:numId w:val="27"/>
        </w:numPr>
        <w:tabs>
          <w:tab w:val="left" w:pos="938"/>
          <w:tab w:val="left" w:pos="939"/>
        </w:tabs>
        <w:spacing w:line="300" w:lineRule="exact"/>
        <w:ind w:right="814"/>
        <w:jc w:val="both"/>
        <w:rPr>
          <w:rFonts w:ascii="Arial" w:hAnsi="Arial" w:cs="Arial"/>
          <w:sz w:val="24"/>
        </w:rPr>
      </w:pPr>
      <w:r w:rsidRPr="003D1ADA">
        <w:rPr>
          <w:rFonts w:ascii="Arial" w:hAnsi="Arial" w:cs="Arial"/>
        </w:rPr>
        <w:t>Share of co-financing of at least 50% of total project</w:t>
      </w:r>
      <w:r w:rsidRPr="003D1ADA">
        <w:rPr>
          <w:rFonts w:ascii="Arial" w:hAnsi="Arial" w:cs="Arial"/>
          <w:spacing w:val="-14"/>
        </w:rPr>
        <w:t xml:space="preserve"> </w:t>
      </w:r>
      <w:r w:rsidRPr="003D1ADA">
        <w:rPr>
          <w:rFonts w:ascii="Arial" w:hAnsi="Arial" w:cs="Arial"/>
        </w:rPr>
        <w:t>value;</w:t>
      </w:r>
    </w:p>
    <w:p w14:paraId="04E7B7FF" w14:textId="77777777" w:rsidR="006A34D6" w:rsidRPr="003D1ADA" w:rsidRDefault="006E19F5" w:rsidP="008D2BDF">
      <w:pPr>
        <w:pStyle w:val="ListParagraph"/>
        <w:numPr>
          <w:ilvl w:val="1"/>
          <w:numId w:val="27"/>
        </w:numPr>
        <w:tabs>
          <w:tab w:val="left" w:pos="938"/>
          <w:tab w:val="left" w:pos="939"/>
        </w:tabs>
        <w:ind w:right="814"/>
        <w:jc w:val="both"/>
        <w:rPr>
          <w:rFonts w:ascii="Arial" w:hAnsi="Arial" w:cs="Arial"/>
          <w:sz w:val="24"/>
        </w:rPr>
      </w:pPr>
      <w:r w:rsidRPr="003D1ADA">
        <w:rPr>
          <w:rFonts w:ascii="Arial" w:hAnsi="Arial" w:cs="Arial"/>
        </w:rPr>
        <w:t>Conformi</w:t>
      </w:r>
      <w:r w:rsidRPr="003D1ADA">
        <w:rPr>
          <w:rFonts w:ascii="Arial" w:hAnsi="Arial" w:cs="Arial"/>
        </w:rPr>
        <w:t>ty with expected outcomes at project level and by using corresponding indicators in thematic and related</w:t>
      </w:r>
      <w:r w:rsidRPr="003D1ADA">
        <w:rPr>
          <w:rFonts w:ascii="Arial" w:hAnsi="Arial" w:cs="Arial"/>
          <w:spacing w:val="-4"/>
        </w:rPr>
        <w:t xml:space="preserve"> </w:t>
      </w:r>
      <w:r w:rsidRPr="003D1ADA">
        <w:rPr>
          <w:rFonts w:ascii="Arial" w:hAnsi="Arial" w:cs="Arial"/>
        </w:rPr>
        <w:t>areas;</w:t>
      </w:r>
    </w:p>
    <w:p w14:paraId="04E7B800" w14:textId="77777777" w:rsidR="006A34D6" w:rsidRPr="003D1ADA" w:rsidRDefault="006E19F5" w:rsidP="008D2BDF">
      <w:pPr>
        <w:pStyle w:val="ListParagraph"/>
        <w:numPr>
          <w:ilvl w:val="1"/>
          <w:numId w:val="27"/>
        </w:numPr>
        <w:tabs>
          <w:tab w:val="left" w:pos="938"/>
          <w:tab w:val="left" w:pos="939"/>
        </w:tabs>
        <w:ind w:right="814"/>
        <w:jc w:val="both"/>
        <w:rPr>
          <w:rFonts w:ascii="Arial" w:hAnsi="Arial" w:cs="Arial"/>
          <w:sz w:val="24"/>
        </w:rPr>
      </w:pPr>
      <w:r w:rsidRPr="003D1ADA">
        <w:rPr>
          <w:rFonts w:ascii="Arial" w:hAnsi="Arial" w:cs="Arial"/>
        </w:rPr>
        <w:t xml:space="preserve">Accuracy of evaluation and description of the baseline as well as estimated contribution of the project to the achievement of the GEF SGP </w:t>
      </w:r>
      <w:proofErr w:type="spellStart"/>
      <w:r w:rsidRPr="003D1ADA">
        <w:rPr>
          <w:rFonts w:ascii="Arial" w:hAnsi="Arial" w:cs="Arial"/>
        </w:rPr>
        <w:t>Progra</w:t>
      </w:r>
      <w:r w:rsidRPr="003D1ADA">
        <w:rPr>
          <w:rFonts w:ascii="Arial" w:hAnsi="Arial" w:cs="Arial"/>
        </w:rPr>
        <w:t>mme</w:t>
      </w:r>
      <w:proofErr w:type="spellEnd"/>
      <w:r w:rsidRPr="003D1ADA">
        <w:rPr>
          <w:rFonts w:ascii="Arial" w:hAnsi="Arial" w:cs="Arial"/>
          <w:spacing w:val="-9"/>
        </w:rPr>
        <w:t xml:space="preserve"> </w:t>
      </w:r>
      <w:r w:rsidRPr="003D1ADA">
        <w:rPr>
          <w:rFonts w:ascii="Arial" w:hAnsi="Arial" w:cs="Arial"/>
        </w:rPr>
        <w:t>objectives;</w:t>
      </w:r>
    </w:p>
    <w:p w14:paraId="04E7B801" w14:textId="77777777" w:rsidR="006A34D6" w:rsidRPr="003D1ADA" w:rsidRDefault="006E19F5" w:rsidP="008D2BDF">
      <w:pPr>
        <w:pStyle w:val="ListParagraph"/>
        <w:numPr>
          <w:ilvl w:val="1"/>
          <w:numId w:val="27"/>
        </w:numPr>
        <w:tabs>
          <w:tab w:val="left" w:pos="938"/>
          <w:tab w:val="left" w:pos="939"/>
        </w:tabs>
        <w:spacing w:before="2"/>
        <w:ind w:right="814"/>
        <w:jc w:val="both"/>
        <w:rPr>
          <w:rFonts w:ascii="Arial" w:hAnsi="Arial" w:cs="Arial"/>
        </w:rPr>
      </w:pPr>
      <w:r w:rsidRPr="003D1ADA">
        <w:rPr>
          <w:rFonts w:ascii="Arial" w:hAnsi="Arial" w:cs="Arial"/>
        </w:rPr>
        <w:t>Extent to which the project contributes to public awareness on environmental matters with global</w:t>
      </w:r>
      <w:r w:rsidRPr="003D1ADA">
        <w:rPr>
          <w:rFonts w:ascii="Arial" w:hAnsi="Arial" w:cs="Arial"/>
          <w:spacing w:val="-1"/>
        </w:rPr>
        <w:t xml:space="preserve"> </w:t>
      </w:r>
      <w:r w:rsidRPr="003D1ADA">
        <w:rPr>
          <w:rFonts w:ascii="Arial" w:hAnsi="Arial" w:cs="Arial"/>
        </w:rPr>
        <w:t>impact;</w:t>
      </w:r>
    </w:p>
    <w:p w14:paraId="04E7B802" w14:textId="77777777" w:rsidR="006A34D6" w:rsidRPr="003D1ADA" w:rsidRDefault="006E19F5" w:rsidP="008D2BDF">
      <w:pPr>
        <w:pStyle w:val="ListParagraph"/>
        <w:numPr>
          <w:ilvl w:val="1"/>
          <w:numId w:val="27"/>
        </w:numPr>
        <w:tabs>
          <w:tab w:val="left" w:pos="938"/>
          <w:tab w:val="left" w:pos="939"/>
        </w:tabs>
        <w:spacing w:before="2" w:line="237" w:lineRule="auto"/>
        <w:ind w:right="814"/>
        <w:jc w:val="both"/>
        <w:rPr>
          <w:rFonts w:ascii="Arial" w:hAnsi="Arial" w:cs="Arial"/>
        </w:rPr>
      </w:pPr>
      <w:r w:rsidRPr="003D1ADA">
        <w:rPr>
          <w:rFonts w:ascii="Arial" w:hAnsi="Arial" w:cs="Arial"/>
        </w:rPr>
        <w:t>Extent to which the project develops the capacities of local communities to participate in decision-making;</w:t>
      </w:r>
    </w:p>
    <w:p w14:paraId="04E7B803" w14:textId="0A19ED0F" w:rsidR="006A34D6" w:rsidRPr="003D1ADA" w:rsidRDefault="006E19F5" w:rsidP="008D2BDF">
      <w:pPr>
        <w:pStyle w:val="ListParagraph"/>
        <w:numPr>
          <w:ilvl w:val="1"/>
          <w:numId w:val="27"/>
        </w:numPr>
        <w:tabs>
          <w:tab w:val="left" w:pos="939"/>
        </w:tabs>
        <w:spacing w:before="2"/>
        <w:ind w:right="814"/>
        <w:jc w:val="both"/>
        <w:rPr>
          <w:rFonts w:ascii="Arial" w:hAnsi="Arial" w:cs="Arial"/>
        </w:rPr>
      </w:pPr>
      <w:r w:rsidRPr="003D1ADA">
        <w:rPr>
          <w:rFonts w:ascii="Arial" w:hAnsi="Arial" w:cs="Arial"/>
        </w:rPr>
        <w:t xml:space="preserve">Extent to which the project promotes sustainable </w:t>
      </w:r>
      <w:r w:rsidR="0030488E" w:rsidRPr="003D1ADA">
        <w:rPr>
          <w:rFonts w:ascii="Arial" w:hAnsi="Arial" w:cs="Arial"/>
        </w:rPr>
        <w:t>lifestyles</w:t>
      </w:r>
      <w:r w:rsidRPr="003D1ADA">
        <w:rPr>
          <w:rFonts w:ascii="Arial" w:hAnsi="Arial" w:cs="Arial"/>
        </w:rPr>
        <w:t xml:space="preserve"> by generating benefits for local communities;</w:t>
      </w:r>
    </w:p>
    <w:p w14:paraId="04E7B804" w14:textId="77777777" w:rsidR="006A34D6" w:rsidRPr="003D1ADA" w:rsidRDefault="006E19F5" w:rsidP="008D2BDF">
      <w:pPr>
        <w:pStyle w:val="ListParagraph"/>
        <w:numPr>
          <w:ilvl w:val="1"/>
          <w:numId w:val="27"/>
        </w:numPr>
        <w:tabs>
          <w:tab w:val="left" w:pos="939"/>
        </w:tabs>
        <w:ind w:right="814"/>
        <w:jc w:val="both"/>
        <w:rPr>
          <w:rFonts w:ascii="Arial" w:hAnsi="Arial" w:cs="Arial"/>
        </w:rPr>
      </w:pPr>
      <w:r w:rsidRPr="003D1ADA">
        <w:rPr>
          <w:rFonts w:ascii="Arial" w:hAnsi="Arial" w:cs="Arial"/>
        </w:rPr>
        <w:t>Extent to which the project contributes t</w:t>
      </w:r>
      <w:r w:rsidRPr="003D1ADA">
        <w:rPr>
          <w:rFonts w:ascii="Arial" w:hAnsi="Arial" w:cs="Arial"/>
        </w:rPr>
        <w:t>o poverty reduction in the community of intervention (for instance, implementation of income generating activities through sustainable use of natural resources);</w:t>
      </w:r>
    </w:p>
    <w:p w14:paraId="04E7B805" w14:textId="77777777" w:rsidR="006A34D6" w:rsidRPr="003D1ADA" w:rsidRDefault="006E19F5" w:rsidP="008D2BDF">
      <w:pPr>
        <w:pStyle w:val="ListParagraph"/>
        <w:numPr>
          <w:ilvl w:val="1"/>
          <w:numId w:val="27"/>
        </w:numPr>
        <w:tabs>
          <w:tab w:val="left" w:pos="939"/>
        </w:tabs>
        <w:spacing w:line="237" w:lineRule="auto"/>
        <w:ind w:right="814"/>
        <w:jc w:val="both"/>
        <w:rPr>
          <w:rFonts w:ascii="Arial" w:hAnsi="Arial" w:cs="Arial"/>
        </w:rPr>
      </w:pPr>
      <w:r w:rsidRPr="003D1ADA">
        <w:rPr>
          <w:rFonts w:ascii="Arial" w:hAnsi="Arial" w:cs="Arial"/>
        </w:rPr>
        <w:t>Extent to which the project involves local community in project implementation, including in m</w:t>
      </w:r>
      <w:r w:rsidRPr="003D1ADA">
        <w:rPr>
          <w:rFonts w:ascii="Arial" w:hAnsi="Arial" w:cs="Arial"/>
        </w:rPr>
        <w:t>onitoring and evaluation</w:t>
      </w:r>
      <w:r w:rsidRPr="003D1ADA">
        <w:rPr>
          <w:rFonts w:ascii="Arial" w:hAnsi="Arial" w:cs="Arial"/>
          <w:spacing w:val="-7"/>
        </w:rPr>
        <w:t xml:space="preserve"> </w:t>
      </w:r>
      <w:r w:rsidRPr="003D1ADA">
        <w:rPr>
          <w:rFonts w:ascii="Arial" w:hAnsi="Arial" w:cs="Arial"/>
        </w:rPr>
        <w:t>activities;</w:t>
      </w:r>
    </w:p>
    <w:p w14:paraId="0680D859" w14:textId="3BECF3A4" w:rsidR="002270B4" w:rsidRPr="0030488E" w:rsidRDefault="006E19F5" w:rsidP="008D2BDF">
      <w:pPr>
        <w:pStyle w:val="ListParagraph"/>
        <w:numPr>
          <w:ilvl w:val="1"/>
          <w:numId w:val="27"/>
        </w:numPr>
        <w:tabs>
          <w:tab w:val="left" w:pos="938"/>
          <w:tab w:val="left" w:pos="939"/>
        </w:tabs>
        <w:ind w:right="730"/>
        <w:rPr>
          <w:rFonts w:ascii="Arial" w:hAnsi="Arial" w:cs="Arial"/>
        </w:rPr>
      </w:pPr>
      <w:r w:rsidRPr="003D1ADA">
        <w:rPr>
          <w:rFonts w:ascii="Arial" w:hAnsi="Arial" w:cs="Arial"/>
        </w:rPr>
        <w:t>Extent to which the project involves women from community, the youth and vulnerable groups;</w:t>
      </w:r>
    </w:p>
    <w:p w14:paraId="04E7B808" w14:textId="77777777" w:rsidR="006A34D6" w:rsidRPr="003D1ADA" w:rsidRDefault="006E19F5" w:rsidP="008D2BDF">
      <w:pPr>
        <w:pStyle w:val="ListParagraph"/>
        <w:numPr>
          <w:ilvl w:val="1"/>
          <w:numId w:val="27"/>
        </w:numPr>
        <w:tabs>
          <w:tab w:val="left" w:pos="938"/>
          <w:tab w:val="left" w:pos="939"/>
        </w:tabs>
        <w:ind w:right="728"/>
        <w:rPr>
          <w:rFonts w:ascii="Arial" w:hAnsi="Arial" w:cs="Arial"/>
        </w:rPr>
      </w:pPr>
      <w:r w:rsidRPr="003D1ADA">
        <w:rPr>
          <w:rFonts w:ascii="Arial" w:hAnsi="Arial" w:cs="Arial"/>
        </w:rPr>
        <w:t>Replication potential (repeat in another location) and/or project extension (application at a larger</w:t>
      </w:r>
      <w:r w:rsidRPr="003D1ADA">
        <w:rPr>
          <w:rFonts w:ascii="Arial" w:hAnsi="Arial" w:cs="Arial"/>
          <w:spacing w:val="-1"/>
        </w:rPr>
        <w:t xml:space="preserve"> </w:t>
      </w:r>
      <w:r w:rsidRPr="003D1ADA">
        <w:rPr>
          <w:rFonts w:ascii="Arial" w:hAnsi="Arial" w:cs="Arial"/>
        </w:rPr>
        <w:t>scale);</w:t>
      </w:r>
    </w:p>
    <w:p w14:paraId="04E7B809" w14:textId="77777777" w:rsidR="006A34D6" w:rsidRPr="003D1ADA" w:rsidRDefault="006E19F5" w:rsidP="008D2BDF">
      <w:pPr>
        <w:pStyle w:val="ListParagraph"/>
        <w:numPr>
          <w:ilvl w:val="1"/>
          <w:numId w:val="27"/>
        </w:numPr>
        <w:tabs>
          <w:tab w:val="left" w:pos="938"/>
          <w:tab w:val="left" w:pos="939"/>
        </w:tabs>
        <w:rPr>
          <w:rFonts w:ascii="Arial" w:hAnsi="Arial" w:cs="Arial"/>
        </w:rPr>
      </w:pPr>
      <w:r w:rsidRPr="003D1ADA">
        <w:rPr>
          <w:rFonts w:ascii="Arial" w:hAnsi="Arial" w:cs="Arial"/>
        </w:rPr>
        <w:t>Project</w:t>
      </w:r>
      <w:r w:rsidRPr="003D1ADA">
        <w:rPr>
          <w:rFonts w:ascii="Arial" w:hAnsi="Arial" w:cs="Arial"/>
          <w:spacing w:val="-3"/>
        </w:rPr>
        <w:t xml:space="preserve"> </w:t>
      </w:r>
      <w:r w:rsidRPr="003D1ADA">
        <w:rPr>
          <w:rFonts w:ascii="Arial" w:hAnsi="Arial" w:cs="Arial"/>
        </w:rPr>
        <w:t>continuation;</w:t>
      </w:r>
    </w:p>
    <w:p w14:paraId="04E7B80A" w14:textId="77777777" w:rsidR="006A34D6" w:rsidRPr="003D1ADA" w:rsidRDefault="006E19F5" w:rsidP="008D2BDF">
      <w:pPr>
        <w:pStyle w:val="ListParagraph"/>
        <w:numPr>
          <w:ilvl w:val="1"/>
          <w:numId w:val="27"/>
        </w:numPr>
        <w:tabs>
          <w:tab w:val="left" w:pos="938"/>
          <w:tab w:val="left" w:pos="939"/>
        </w:tabs>
        <w:rPr>
          <w:rFonts w:ascii="Arial" w:hAnsi="Arial" w:cs="Arial"/>
        </w:rPr>
      </w:pPr>
      <w:r w:rsidRPr="003D1ADA">
        <w:rPr>
          <w:rFonts w:ascii="Arial" w:hAnsi="Arial" w:cs="Arial"/>
        </w:rPr>
        <w:t>Dissemination of learned lessons and best</w:t>
      </w:r>
      <w:r w:rsidRPr="003D1ADA">
        <w:rPr>
          <w:rFonts w:ascii="Arial" w:hAnsi="Arial" w:cs="Arial"/>
          <w:spacing w:val="-4"/>
        </w:rPr>
        <w:t xml:space="preserve"> </w:t>
      </w:r>
      <w:r w:rsidRPr="003D1ADA">
        <w:rPr>
          <w:rFonts w:ascii="Arial" w:hAnsi="Arial" w:cs="Arial"/>
        </w:rPr>
        <w:t>practices;</w:t>
      </w:r>
    </w:p>
    <w:p w14:paraId="04E7B80B" w14:textId="77777777" w:rsidR="006A34D6" w:rsidRPr="003D1ADA" w:rsidRDefault="006E19F5" w:rsidP="008D2BDF">
      <w:pPr>
        <w:pStyle w:val="ListParagraph"/>
        <w:numPr>
          <w:ilvl w:val="1"/>
          <w:numId w:val="27"/>
        </w:numPr>
        <w:tabs>
          <w:tab w:val="left" w:pos="938"/>
          <w:tab w:val="left" w:pos="939"/>
        </w:tabs>
        <w:spacing w:before="1"/>
        <w:ind w:right="730"/>
        <w:rPr>
          <w:rFonts w:ascii="Arial" w:hAnsi="Arial" w:cs="Arial"/>
        </w:rPr>
      </w:pPr>
      <w:r w:rsidRPr="003D1ADA">
        <w:rPr>
          <w:rFonts w:ascii="Arial" w:hAnsi="Arial" w:cs="Arial"/>
        </w:rPr>
        <w:t>Cooperation and partnership between different organizations and institutions during all project</w:t>
      </w:r>
      <w:r w:rsidRPr="003D1ADA">
        <w:rPr>
          <w:rFonts w:ascii="Arial" w:hAnsi="Arial" w:cs="Arial"/>
          <w:spacing w:val="-1"/>
        </w:rPr>
        <w:t xml:space="preserve"> </w:t>
      </w:r>
      <w:r w:rsidRPr="003D1ADA">
        <w:rPr>
          <w:rFonts w:ascii="Arial" w:hAnsi="Arial" w:cs="Arial"/>
        </w:rPr>
        <w:t>phases;</w:t>
      </w:r>
    </w:p>
    <w:p w14:paraId="04E7B80C" w14:textId="77777777" w:rsidR="006A34D6" w:rsidRPr="003D1ADA" w:rsidRDefault="006E19F5" w:rsidP="008D2BDF">
      <w:pPr>
        <w:pStyle w:val="ListParagraph"/>
        <w:numPr>
          <w:ilvl w:val="1"/>
          <w:numId w:val="27"/>
        </w:numPr>
        <w:tabs>
          <w:tab w:val="left" w:pos="938"/>
          <w:tab w:val="left" w:pos="939"/>
        </w:tabs>
        <w:spacing w:line="279" w:lineRule="exact"/>
        <w:rPr>
          <w:rFonts w:ascii="Arial" w:hAnsi="Arial" w:cs="Arial"/>
        </w:rPr>
      </w:pPr>
      <w:r w:rsidRPr="003D1ADA">
        <w:rPr>
          <w:rFonts w:ascii="Arial" w:hAnsi="Arial" w:cs="Arial"/>
        </w:rPr>
        <w:lastRenderedPageBreak/>
        <w:t>Correct justification of the</w:t>
      </w:r>
      <w:r w:rsidRPr="003D1ADA">
        <w:rPr>
          <w:rFonts w:ascii="Arial" w:hAnsi="Arial" w:cs="Arial"/>
          <w:spacing w:val="-7"/>
        </w:rPr>
        <w:t xml:space="preserve"> </w:t>
      </w:r>
      <w:r w:rsidRPr="003D1ADA">
        <w:rPr>
          <w:rFonts w:ascii="Arial" w:hAnsi="Arial" w:cs="Arial"/>
        </w:rPr>
        <w:t>budget.</w:t>
      </w:r>
    </w:p>
    <w:p w14:paraId="04E7B80D" w14:textId="77777777" w:rsidR="006A34D6" w:rsidRPr="003D1ADA" w:rsidRDefault="006A34D6">
      <w:pPr>
        <w:pStyle w:val="BodyText"/>
        <w:spacing w:before="8"/>
        <w:rPr>
          <w:rFonts w:ascii="Arial" w:hAnsi="Arial" w:cs="Arial"/>
          <w:sz w:val="41"/>
        </w:rPr>
      </w:pPr>
    </w:p>
    <w:p w14:paraId="04E7B80E" w14:textId="77777777" w:rsidR="006A34D6" w:rsidRPr="003D1ADA" w:rsidRDefault="006E19F5">
      <w:pPr>
        <w:pStyle w:val="Heading2"/>
        <w:numPr>
          <w:ilvl w:val="0"/>
          <w:numId w:val="8"/>
        </w:numPr>
        <w:tabs>
          <w:tab w:val="left" w:pos="440"/>
        </w:tabs>
        <w:ind w:hanging="222"/>
        <w:rPr>
          <w:rFonts w:ascii="Arial" w:hAnsi="Arial" w:cs="Arial"/>
        </w:rPr>
      </w:pPr>
      <w:bookmarkStart w:id="7" w:name="_bookmark8"/>
      <w:bookmarkEnd w:id="7"/>
      <w:r w:rsidRPr="003D1ADA">
        <w:rPr>
          <w:rFonts w:ascii="Arial" w:hAnsi="Arial" w:cs="Arial"/>
        </w:rPr>
        <w:t>S</w:t>
      </w:r>
      <w:r w:rsidRPr="003D1ADA">
        <w:rPr>
          <w:rFonts w:ascii="Arial" w:hAnsi="Arial" w:cs="Arial"/>
        </w:rPr>
        <w:t>ELECT PROJECTS FOR</w:t>
      </w:r>
      <w:r w:rsidRPr="003D1ADA">
        <w:rPr>
          <w:rFonts w:ascii="Arial" w:hAnsi="Arial" w:cs="Arial"/>
          <w:spacing w:val="-2"/>
        </w:rPr>
        <w:t xml:space="preserve"> </w:t>
      </w:r>
      <w:r w:rsidRPr="003D1ADA">
        <w:rPr>
          <w:rFonts w:ascii="Arial" w:hAnsi="Arial" w:cs="Arial"/>
        </w:rPr>
        <w:t>FINANCING</w:t>
      </w:r>
    </w:p>
    <w:p w14:paraId="04E7B80F" w14:textId="0CAC7A73" w:rsidR="006A34D6" w:rsidRPr="003D1ADA" w:rsidRDefault="006E19F5" w:rsidP="004D012B">
      <w:pPr>
        <w:pStyle w:val="BodyText"/>
        <w:spacing w:before="60"/>
        <w:ind w:left="218" w:right="814"/>
        <w:jc w:val="both"/>
        <w:rPr>
          <w:rFonts w:ascii="Arial" w:hAnsi="Arial" w:cs="Arial"/>
        </w:rPr>
      </w:pPr>
      <w:r w:rsidRPr="003D1ADA">
        <w:rPr>
          <w:rFonts w:ascii="Arial" w:hAnsi="Arial" w:cs="Arial"/>
        </w:rPr>
        <w:t xml:space="preserve">The selection of projects eligible for financing is done by the National Steering Committee. The Committee members evaluate each project and give a score according to evaluation grid, </w:t>
      </w:r>
      <w:r w:rsidR="00E0172B" w:rsidRPr="003D1ADA">
        <w:rPr>
          <w:rFonts w:ascii="Arial" w:hAnsi="Arial" w:cs="Arial"/>
        </w:rPr>
        <w:t>considering</w:t>
      </w:r>
      <w:r w:rsidRPr="003D1ADA">
        <w:rPr>
          <w:rFonts w:ascii="Arial" w:hAnsi="Arial" w:cs="Arial"/>
        </w:rPr>
        <w:t xml:space="preserve"> the following evaluation criteria:</w:t>
      </w:r>
    </w:p>
    <w:p w14:paraId="04E7B810" w14:textId="77777777" w:rsidR="006A34D6" w:rsidRPr="003D1ADA" w:rsidRDefault="006E19F5" w:rsidP="004D012B">
      <w:pPr>
        <w:pStyle w:val="ListParagraph"/>
        <w:numPr>
          <w:ilvl w:val="0"/>
          <w:numId w:val="5"/>
        </w:numPr>
        <w:tabs>
          <w:tab w:val="left" w:pos="939"/>
        </w:tabs>
        <w:spacing w:before="2"/>
        <w:ind w:right="814" w:hanging="361"/>
        <w:jc w:val="both"/>
        <w:rPr>
          <w:rFonts w:ascii="Arial" w:hAnsi="Arial" w:cs="Arial"/>
        </w:rPr>
      </w:pPr>
      <w:r w:rsidRPr="003D1ADA">
        <w:rPr>
          <w:rFonts w:ascii="Arial" w:hAnsi="Arial" w:cs="Arial"/>
        </w:rPr>
        <w:t>Compliance with t</w:t>
      </w:r>
      <w:r w:rsidRPr="003D1ADA">
        <w:rPr>
          <w:rFonts w:ascii="Arial" w:hAnsi="Arial" w:cs="Arial"/>
        </w:rPr>
        <w:t>he thematic areas of GEF SGP and specific</w:t>
      </w:r>
      <w:r w:rsidRPr="003D1ADA">
        <w:rPr>
          <w:rFonts w:ascii="Arial" w:hAnsi="Arial" w:cs="Arial"/>
          <w:spacing w:val="-11"/>
        </w:rPr>
        <w:t xml:space="preserve"> </w:t>
      </w:r>
      <w:r w:rsidRPr="003D1ADA">
        <w:rPr>
          <w:rFonts w:ascii="Arial" w:hAnsi="Arial" w:cs="Arial"/>
        </w:rPr>
        <w:t>objectives;</w:t>
      </w:r>
    </w:p>
    <w:p w14:paraId="04E7B811"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Share of</w:t>
      </w:r>
      <w:r w:rsidRPr="003D1ADA">
        <w:rPr>
          <w:rFonts w:ascii="Arial" w:hAnsi="Arial" w:cs="Arial"/>
          <w:spacing w:val="-3"/>
        </w:rPr>
        <w:t xml:space="preserve"> </w:t>
      </w:r>
      <w:r w:rsidRPr="003D1ADA">
        <w:rPr>
          <w:rFonts w:ascii="Arial" w:hAnsi="Arial" w:cs="Arial"/>
        </w:rPr>
        <w:t>co-financing;</w:t>
      </w:r>
    </w:p>
    <w:p w14:paraId="04E7B812" w14:textId="77777777" w:rsidR="006A34D6" w:rsidRPr="003D1ADA" w:rsidRDefault="006E19F5" w:rsidP="004D012B">
      <w:pPr>
        <w:pStyle w:val="ListParagraph"/>
        <w:numPr>
          <w:ilvl w:val="0"/>
          <w:numId w:val="5"/>
        </w:numPr>
        <w:tabs>
          <w:tab w:val="left" w:pos="939"/>
        </w:tabs>
        <w:spacing w:line="267" w:lineRule="exact"/>
        <w:ind w:right="814" w:hanging="361"/>
        <w:jc w:val="both"/>
        <w:rPr>
          <w:rFonts w:ascii="Arial" w:hAnsi="Arial" w:cs="Arial"/>
        </w:rPr>
      </w:pPr>
      <w:r w:rsidRPr="003D1ADA">
        <w:rPr>
          <w:rFonts w:ascii="Arial" w:hAnsi="Arial" w:cs="Arial"/>
        </w:rPr>
        <w:t>Partnership</w:t>
      </w:r>
      <w:r w:rsidRPr="003D1ADA">
        <w:rPr>
          <w:rFonts w:ascii="Arial" w:hAnsi="Arial" w:cs="Arial"/>
          <w:spacing w:val="-1"/>
        </w:rPr>
        <w:t xml:space="preserve"> </w:t>
      </w:r>
      <w:r w:rsidRPr="003D1ADA">
        <w:rPr>
          <w:rFonts w:ascii="Arial" w:hAnsi="Arial" w:cs="Arial"/>
        </w:rPr>
        <w:t>quality;</w:t>
      </w:r>
    </w:p>
    <w:p w14:paraId="04E7B813" w14:textId="77777777" w:rsidR="006A34D6" w:rsidRPr="003D1ADA" w:rsidRDefault="006E19F5" w:rsidP="004D012B">
      <w:pPr>
        <w:pStyle w:val="ListParagraph"/>
        <w:numPr>
          <w:ilvl w:val="0"/>
          <w:numId w:val="5"/>
        </w:numPr>
        <w:tabs>
          <w:tab w:val="left" w:pos="939"/>
        </w:tabs>
        <w:spacing w:line="267" w:lineRule="exact"/>
        <w:ind w:right="814" w:hanging="361"/>
        <w:jc w:val="both"/>
        <w:rPr>
          <w:rFonts w:ascii="Arial" w:hAnsi="Arial" w:cs="Arial"/>
        </w:rPr>
      </w:pPr>
      <w:r w:rsidRPr="003D1ADA">
        <w:rPr>
          <w:rFonts w:ascii="Arial" w:hAnsi="Arial" w:cs="Arial"/>
        </w:rPr>
        <w:t>Experience and capacity of direct</w:t>
      </w:r>
      <w:r w:rsidRPr="003D1ADA">
        <w:rPr>
          <w:rFonts w:ascii="Arial" w:hAnsi="Arial" w:cs="Arial"/>
          <w:spacing w:val="-3"/>
        </w:rPr>
        <w:t xml:space="preserve"> </w:t>
      </w:r>
      <w:r w:rsidRPr="003D1ADA">
        <w:rPr>
          <w:rFonts w:ascii="Arial" w:hAnsi="Arial" w:cs="Arial"/>
        </w:rPr>
        <w:t>applicant;</w:t>
      </w:r>
    </w:p>
    <w:p w14:paraId="04E7B814"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Project</w:t>
      </w:r>
      <w:r w:rsidRPr="003D1ADA">
        <w:rPr>
          <w:rFonts w:ascii="Arial" w:hAnsi="Arial" w:cs="Arial"/>
          <w:spacing w:val="-3"/>
        </w:rPr>
        <w:t xml:space="preserve"> </w:t>
      </w:r>
      <w:r w:rsidRPr="003D1ADA">
        <w:rPr>
          <w:rFonts w:ascii="Arial" w:hAnsi="Arial" w:cs="Arial"/>
        </w:rPr>
        <w:t>objectives;</w:t>
      </w:r>
    </w:p>
    <w:p w14:paraId="04E7B815" w14:textId="77777777" w:rsidR="006A34D6" w:rsidRPr="003D1ADA" w:rsidRDefault="006E19F5" w:rsidP="004D012B">
      <w:pPr>
        <w:pStyle w:val="ListParagraph"/>
        <w:numPr>
          <w:ilvl w:val="0"/>
          <w:numId w:val="5"/>
        </w:numPr>
        <w:tabs>
          <w:tab w:val="left" w:pos="939"/>
        </w:tabs>
        <w:spacing w:before="1"/>
        <w:ind w:right="814"/>
        <w:jc w:val="both"/>
        <w:rPr>
          <w:rFonts w:ascii="Arial" w:hAnsi="Arial" w:cs="Arial"/>
        </w:rPr>
      </w:pPr>
      <w:r w:rsidRPr="003D1ADA">
        <w:rPr>
          <w:rFonts w:ascii="Arial" w:hAnsi="Arial" w:cs="Arial"/>
        </w:rPr>
        <w:t>Impact and expected outcomes of the project and use of proper indicators for thematic and related areas;</w:t>
      </w:r>
    </w:p>
    <w:p w14:paraId="04E7B816"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Consulting interested parties, including community members in project proposal</w:t>
      </w:r>
      <w:r w:rsidRPr="003D1ADA">
        <w:rPr>
          <w:rFonts w:ascii="Arial" w:hAnsi="Arial" w:cs="Arial"/>
          <w:spacing w:val="-20"/>
        </w:rPr>
        <w:t xml:space="preserve"> </w:t>
      </w:r>
      <w:r w:rsidRPr="003D1ADA">
        <w:rPr>
          <w:rFonts w:ascii="Arial" w:hAnsi="Arial" w:cs="Arial"/>
        </w:rPr>
        <w:t>development;</w:t>
      </w:r>
    </w:p>
    <w:p w14:paraId="04E7B817"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Accuracy of evaluated and described</w:t>
      </w:r>
      <w:r w:rsidRPr="003D1ADA">
        <w:rPr>
          <w:rFonts w:ascii="Arial" w:hAnsi="Arial" w:cs="Arial"/>
          <w:spacing w:val="-8"/>
        </w:rPr>
        <w:t xml:space="preserve"> </w:t>
      </w:r>
      <w:r w:rsidRPr="003D1ADA">
        <w:rPr>
          <w:rFonts w:ascii="Arial" w:hAnsi="Arial" w:cs="Arial"/>
        </w:rPr>
        <w:t>baseline;</w:t>
      </w:r>
    </w:p>
    <w:p w14:paraId="04E7B818" w14:textId="77777777" w:rsidR="006A34D6" w:rsidRPr="003D1ADA" w:rsidRDefault="006E19F5" w:rsidP="004D012B">
      <w:pPr>
        <w:pStyle w:val="ListParagraph"/>
        <w:numPr>
          <w:ilvl w:val="0"/>
          <w:numId w:val="5"/>
        </w:numPr>
        <w:tabs>
          <w:tab w:val="left" w:pos="939"/>
        </w:tabs>
        <w:spacing w:before="1"/>
        <w:ind w:right="814" w:hanging="361"/>
        <w:jc w:val="both"/>
        <w:rPr>
          <w:rFonts w:ascii="Arial" w:hAnsi="Arial" w:cs="Arial"/>
        </w:rPr>
      </w:pPr>
      <w:r w:rsidRPr="003D1ADA">
        <w:rPr>
          <w:rFonts w:ascii="Arial" w:hAnsi="Arial" w:cs="Arial"/>
        </w:rPr>
        <w:t>Estimated pro</w:t>
      </w:r>
      <w:r w:rsidRPr="003D1ADA">
        <w:rPr>
          <w:rFonts w:ascii="Arial" w:hAnsi="Arial" w:cs="Arial"/>
        </w:rPr>
        <w:t>ject contribution in achieving</w:t>
      </w:r>
      <w:r w:rsidRPr="003D1ADA">
        <w:rPr>
          <w:rFonts w:ascii="Arial" w:hAnsi="Arial" w:cs="Arial"/>
          <w:spacing w:val="-5"/>
        </w:rPr>
        <w:t xml:space="preserve"> </w:t>
      </w:r>
      <w:r w:rsidRPr="003D1ADA">
        <w:rPr>
          <w:rFonts w:ascii="Arial" w:hAnsi="Arial" w:cs="Arial"/>
        </w:rPr>
        <w:t>objectives;</w:t>
      </w:r>
    </w:p>
    <w:p w14:paraId="04E7B819"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Ensured synergies with other projects implemented in the respective</w:t>
      </w:r>
      <w:r w:rsidRPr="003D1ADA">
        <w:rPr>
          <w:rFonts w:ascii="Arial" w:hAnsi="Arial" w:cs="Arial"/>
          <w:spacing w:val="-14"/>
        </w:rPr>
        <w:t xml:space="preserve"> </w:t>
      </w:r>
      <w:r w:rsidRPr="003D1ADA">
        <w:rPr>
          <w:rFonts w:ascii="Arial" w:hAnsi="Arial" w:cs="Arial"/>
        </w:rPr>
        <w:t>locality;</w:t>
      </w:r>
    </w:p>
    <w:p w14:paraId="04E7B81A" w14:textId="77777777" w:rsidR="006A34D6" w:rsidRPr="003D1ADA" w:rsidRDefault="006E19F5" w:rsidP="004D012B">
      <w:pPr>
        <w:pStyle w:val="ListParagraph"/>
        <w:numPr>
          <w:ilvl w:val="0"/>
          <w:numId w:val="5"/>
        </w:numPr>
        <w:tabs>
          <w:tab w:val="left" w:pos="939"/>
        </w:tabs>
        <w:spacing w:before="1"/>
        <w:ind w:right="814" w:hanging="361"/>
        <w:jc w:val="both"/>
        <w:rPr>
          <w:rFonts w:ascii="Arial" w:hAnsi="Arial" w:cs="Arial"/>
        </w:rPr>
      </w:pPr>
      <w:r w:rsidRPr="003D1ADA">
        <w:rPr>
          <w:rFonts w:ascii="Arial" w:hAnsi="Arial" w:cs="Arial"/>
        </w:rPr>
        <w:t>Involvement of women, youth, poor, and/or other vulnerable</w:t>
      </w:r>
      <w:r w:rsidRPr="003D1ADA">
        <w:rPr>
          <w:rFonts w:ascii="Arial" w:hAnsi="Arial" w:cs="Arial"/>
          <w:spacing w:val="-10"/>
        </w:rPr>
        <w:t xml:space="preserve"> </w:t>
      </w:r>
      <w:r w:rsidRPr="003D1ADA">
        <w:rPr>
          <w:rFonts w:ascii="Arial" w:hAnsi="Arial" w:cs="Arial"/>
        </w:rPr>
        <w:t>groups;</w:t>
      </w:r>
    </w:p>
    <w:p w14:paraId="04E7B81B" w14:textId="77777777" w:rsidR="006A34D6" w:rsidRPr="003D1ADA" w:rsidRDefault="006E19F5" w:rsidP="004D012B">
      <w:pPr>
        <w:pStyle w:val="ListParagraph"/>
        <w:numPr>
          <w:ilvl w:val="0"/>
          <w:numId w:val="5"/>
        </w:numPr>
        <w:tabs>
          <w:tab w:val="left" w:pos="939"/>
        </w:tabs>
        <w:spacing w:line="267" w:lineRule="exact"/>
        <w:ind w:right="814" w:hanging="361"/>
        <w:jc w:val="both"/>
        <w:rPr>
          <w:rFonts w:ascii="Arial" w:hAnsi="Arial" w:cs="Arial"/>
        </w:rPr>
      </w:pPr>
      <w:r w:rsidRPr="003D1ADA">
        <w:rPr>
          <w:rFonts w:ascii="Arial" w:hAnsi="Arial" w:cs="Arial"/>
        </w:rPr>
        <w:t>Promote activities that contribute to capacity building of local</w:t>
      </w:r>
      <w:r w:rsidRPr="003D1ADA">
        <w:rPr>
          <w:rFonts w:ascii="Arial" w:hAnsi="Arial" w:cs="Arial"/>
          <w:spacing w:val="-11"/>
        </w:rPr>
        <w:t xml:space="preserve"> </w:t>
      </w:r>
      <w:r w:rsidRPr="003D1ADA">
        <w:rPr>
          <w:rFonts w:ascii="Arial" w:hAnsi="Arial" w:cs="Arial"/>
        </w:rPr>
        <w:t>communities;</w:t>
      </w:r>
    </w:p>
    <w:p w14:paraId="04E7B81C" w14:textId="77777777" w:rsidR="006A34D6" w:rsidRPr="003D1ADA" w:rsidRDefault="006E19F5" w:rsidP="004D012B">
      <w:pPr>
        <w:pStyle w:val="ListParagraph"/>
        <w:numPr>
          <w:ilvl w:val="0"/>
          <w:numId w:val="5"/>
        </w:numPr>
        <w:tabs>
          <w:tab w:val="left" w:pos="939"/>
        </w:tabs>
        <w:ind w:right="814"/>
        <w:jc w:val="both"/>
        <w:rPr>
          <w:rFonts w:ascii="Arial" w:hAnsi="Arial" w:cs="Arial"/>
        </w:rPr>
      </w:pPr>
      <w:r w:rsidRPr="003D1ADA">
        <w:rPr>
          <w:rFonts w:ascii="Arial" w:hAnsi="Arial" w:cs="Arial"/>
        </w:rPr>
        <w:t>Promote and implement income generating activities through sustainable use of natural resources with impact on poverty</w:t>
      </w:r>
      <w:r w:rsidRPr="003D1ADA">
        <w:rPr>
          <w:rFonts w:ascii="Arial" w:hAnsi="Arial" w:cs="Arial"/>
          <w:spacing w:val="-6"/>
        </w:rPr>
        <w:t xml:space="preserve"> </w:t>
      </w:r>
      <w:r w:rsidRPr="003D1ADA">
        <w:rPr>
          <w:rFonts w:ascii="Arial" w:hAnsi="Arial" w:cs="Arial"/>
        </w:rPr>
        <w:t>reduction;</w:t>
      </w:r>
    </w:p>
    <w:p w14:paraId="04E7B81D"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Project multiplication and/or extension potentia</w:t>
      </w:r>
      <w:r w:rsidRPr="003D1ADA">
        <w:rPr>
          <w:rFonts w:ascii="Arial" w:hAnsi="Arial" w:cs="Arial"/>
        </w:rPr>
        <w:t>l (applied at a larger</w:t>
      </w:r>
      <w:r w:rsidRPr="003D1ADA">
        <w:rPr>
          <w:rFonts w:ascii="Arial" w:hAnsi="Arial" w:cs="Arial"/>
          <w:spacing w:val="-12"/>
        </w:rPr>
        <w:t xml:space="preserve"> </w:t>
      </w:r>
      <w:r w:rsidRPr="003D1ADA">
        <w:rPr>
          <w:rFonts w:ascii="Arial" w:hAnsi="Arial" w:cs="Arial"/>
        </w:rPr>
        <w:t>scale);</w:t>
      </w:r>
    </w:p>
    <w:p w14:paraId="04E7B81E"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Project’s</w:t>
      </w:r>
      <w:r w:rsidRPr="003D1ADA">
        <w:rPr>
          <w:rFonts w:ascii="Arial" w:hAnsi="Arial" w:cs="Arial"/>
          <w:spacing w:val="-1"/>
        </w:rPr>
        <w:t xml:space="preserve"> </w:t>
      </w:r>
      <w:r w:rsidRPr="003D1ADA">
        <w:rPr>
          <w:rFonts w:ascii="Arial" w:hAnsi="Arial" w:cs="Arial"/>
        </w:rPr>
        <w:t>sustainability;</w:t>
      </w:r>
    </w:p>
    <w:p w14:paraId="04E7B81F"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Dissemination of experience and best</w:t>
      </w:r>
      <w:r w:rsidRPr="003D1ADA">
        <w:rPr>
          <w:rFonts w:ascii="Arial" w:hAnsi="Arial" w:cs="Arial"/>
          <w:spacing w:val="-3"/>
        </w:rPr>
        <w:t xml:space="preserve"> </w:t>
      </w:r>
      <w:r w:rsidRPr="003D1ADA">
        <w:rPr>
          <w:rFonts w:ascii="Arial" w:hAnsi="Arial" w:cs="Arial"/>
        </w:rPr>
        <w:t>practices;</w:t>
      </w:r>
    </w:p>
    <w:p w14:paraId="04E7B820" w14:textId="77777777" w:rsidR="006A34D6" w:rsidRPr="003D1ADA" w:rsidRDefault="006E19F5" w:rsidP="004D012B">
      <w:pPr>
        <w:pStyle w:val="ListParagraph"/>
        <w:numPr>
          <w:ilvl w:val="0"/>
          <w:numId w:val="5"/>
        </w:numPr>
        <w:tabs>
          <w:tab w:val="left" w:pos="939"/>
        </w:tabs>
        <w:ind w:right="814"/>
        <w:jc w:val="both"/>
        <w:rPr>
          <w:rFonts w:ascii="Arial" w:hAnsi="Arial" w:cs="Arial"/>
        </w:rPr>
      </w:pPr>
      <w:r w:rsidRPr="003D1ADA">
        <w:rPr>
          <w:rFonts w:ascii="Arial" w:hAnsi="Arial" w:cs="Arial"/>
        </w:rPr>
        <w:t>Cooperation and partnership between different organizations and institutions during all project</w:t>
      </w:r>
      <w:r w:rsidRPr="003D1ADA">
        <w:rPr>
          <w:rFonts w:ascii="Arial" w:hAnsi="Arial" w:cs="Arial"/>
          <w:spacing w:val="-1"/>
        </w:rPr>
        <w:t xml:space="preserve"> </w:t>
      </w:r>
      <w:r w:rsidRPr="003D1ADA">
        <w:rPr>
          <w:rFonts w:ascii="Arial" w:hAnsi="Arial" w:cs="Arial"/>
        </w:rPr>
        <w:t>phases;</w:t>
      </w:r>
    </w:p>
    <w:p w14:paraId="04E7B821" w14:textId="77777777" w:rsidR="006A34D6" w:rsidRPr="003D1ADA" w:rsidRDefault="006E19F5" w:rsidP="004D012B">
      <w:pPr>
        <w:pStyle w:val="ListParagraph"/>
        <w:numPr>
          <w:ilvl w:val="0"/>
          <w:numId w:val="5"/>
        </w:numPr>
        <w:tabs>
          <w:tab w:val="left" w:pos="939"/>
        </w:tabs>
        <w:ind w:right="814" w:hanging="361"/>
        <w:jc w:val="both"/>
        <w:rPr>
          <w:rFonts w:ascii="Arial" w:hAnsi="Arial" w:cs="Arial"/>
        </w:rPr>
      </w:pPr>
      <w:r w:rsidRPr="003D1ADA">
        <w:rPr>
          <w:rFonts w:ascii="Arial" w:hAnsi="Arial" w:cs="Arial"/>
        </w:rPr>
        <w:t>Project implementation</w:t>
      </w:r>
      <w:r w:rsidRPr="003D1ADA">
        <w:rPr>
          <w:rFonts w:ascii="Arial" w:hAnsi="Arial" w:cs="Arial"/>
          <w:spacing w:val="-4"/>
        </w:rPr>
        <w:t xml:space="preserve"> </w:t>
      </w:r>
      <w:r w:rsidRPr="003D1ADA">
        <w:rPr>
          <w:rFonts w:ascii="Arial" w:hAnsi="Arial" w:cs="Arial"/>
        </w:rPr>
        <w:t>period;</w:t>
      </w:r>
    </w:p>
    <w:p w14:paraId="04E7B822" w14:textId="77777777" w:rsidR="006A34D6" w:rsidRPr="003D1ADA" w:rsidRDefault="006E19F5" w:rsidP="004D012B">
      <w:pPr>
        <w:pStyle w:val="ListParagraph"/>
        <w:numPr>
          <w:ilvl w:val="0"/>
          <w:numId w:val="5"/>
        </w:numPr>
        <w:tabs>
          <w:tab w:val="left" w:pos="939"/>
        </w:tabs>
        <w:spacing w:before="1"/>
        <w:ind w:right="814" w:hanging="361"/>
        <w:jc w:val="both"/>
        <w:rPr>
          <w:rFonts w:ascii="Arial" w:hAnsi="Arial" w:cs="Arial"/>
        </w:rPr>
      </w:pPr>
      <w:r w:rsidRPr="003D1ADA">
        <w:rPr>
          <w:rFonts w:ascii="Arial" w:hAnsi="Arial" w:cs="Arial"/>
        </w:rPr>
        <w:t>Budget</w:t>
      </w:r>
      <w:r w:rsidRPr="003D1ADA">
        <w:rPr>
          <w:rFonts w:ascii="Arial" w:hAnsi="Arial" w:cs="Arial"/>
          <w:spacing w:val="-1"/>
        </w:rPr>
        <w:t xml:space="preserve"> </w:t>
      </w:r>
      <w:r w:rsidRPr="003D1ADA">
        <w:rPr>
          <w:rFonts w:ascii="Arial" w:hAnsi="Arial" w:cs="Arial"/>
        </w:rPr>
        <w:t>justifica</w:t>
      </w:r>
      <w:r w:rsidRPr="003D1ADA">
        <w:rPr>
          <w:rFonts w:ascii="Arial" w:hAnsi="Arial" w:cs="Arial"/>
        </w:rPr>
        <w:t>tion.</w:t>
      </w:r>
    </w:p>
    <w:p w14:paraId="04E7B823" w14:textId="77777777" w:rsidR="006A34D6" w:rsidRPr="003D1ADA" w:rsidRDefault="006A34D6" w:rsidP="004D012B">
      <w:pPr>
        <w:pStyle w:val="BodyText"/>
        <w:spacing w:before="10"/>
        <w:ind w:right="814"/>
        <w:jc w:val="both"/>
        <w:rPr>
          <w:rFonts w:ascii="Arial" w:hAnsi="Arial" w:cs="Arial"/>
          <w:sz w:val="21"/>
        </w:rPr>
      </w:pPr>
    </w:p>
    <w:p w14:paraId="04E7B824" w14:textId="2AB04A7B" w:rsidR="006A34D6" w:rsidRPr="003D1ADA" w:rsidRDefault="006E19F5" w:rsidP="004D012B">
      <w:pPr>
        <w:pStyle w:val="BodyText"/>
        <w:ind w:left="218" w:right="814"/>
        <w:jc w:val="both"/>
        <w:rPr>
          <w:rFonts w:ascii="Arial" w:hAnsi="Arial" w:cs="Arial"/>
        </w:rPr>
      </w:pPr>
      <w:r w:rsidRPr="003D1ADA">
        <w:rPr>
          <w:rFonts w:ascii="Arial" w:hAnsi="Arial" w:cs="Arial"/>
        </w:rPr>
        <w:t xml:space="preserve">Final decision on project financing should be taken by consensus in a joint meeting. </w:t>
      </w:r>
      <w:r w:rsidRPr="003D1ADA">
        <w:rPr>
          <w:rFonts w:ascii="Arial" w:hAnsi="Arial" w:cs="Arial"/>
          <w:spacing w:val="2"/>
        </w:rPr>
        <w:t xml:space="preserve">In </w:t>
      </w:r>
      <w:r w:rsidRPr="003D1ADA">
        <w:rPr>
          <w:rFonts w:ascii="Arial" w:hAnsi="Arial" w:cs="Arial"/>
        </w:rPr>
        <w:t xml:space="preserve">this </w:t>
      </w:r>
      <w:r w:rsidR="00F00B00" w:rsidRPr="003D1ADA">
        <w:rPr>
          <w:rFonts w:ascii="Arial" w:hAnsi="Arial" w:cs="Arial"/>
        </w:rPr>
        <w:t>meeting, the</w:t>
      </w:r>
      <w:r w:rsidRPr="003D1ADA">
        <w:rPr>
          <w:rFonts w:ascii="Arial" w:hAnsi="Arial" w:cs="Arial"/>
        </w:rPr>
        <w:t xml:space="preserve"> NSC may invite independent experts (without the right to vote) to assist with the evaluation of discussed </w:t>
      </w:r>
      <w:r w:rsidR="00866C4D" w:rsidRPr="003D1ADA">
        <w:rPr>
          <w:rFonts w:ascii="Arial" w:hAnsi="Arial" w:cs="Arial"/>
        </w:rPr>
        <w:t>projects or</w:t>
      </w:r>
      <w:bookmarkStart w:id="8" w:name="_GoBack"/>
      <w:bookmarkEnd w:id="8"/>
      <w:r w:rsidRPr="003D1ADA">
        <w:rPr>
          <w:rFonts w:ascii="Arial" w:hAnsi="Arial" w:cs="Arial"/>
        </w:rPr>
        <w:t xml:space="preserve"> may take into account their written</w:t>
      </w:r>
      <w:r w:rsidRPr="003D1ADA">
        <w:rPr>
          <w:rFonts w:ascii="Arial" w:hAnsi="Arial" w:cs="Arial"/>
          <w:spacing w:val="-9"/>
        </w:rPr>
        <w:t xml:space="preserve"> </w:t>
      </w:r>
      <w:r w:rsidRPr="003D1ADA">
        <w:rPr>
          <w:rFonts w:ascii="Arial" w:hAnsi="Arial" w:cs="Arial"/>
        </w:rPr>
        <w:t>opinion.</w:t>
      </w:r>
    </w:p>
    <w:p w14:paraId="04E7B825" w14:textId="77777777" w:rsidR="006A34D6" w:rsidRPr="003D1ADA" w:rsidRDefault="006A34D6" w:rsidP="004D012B">
      <w:pPr>
        <w:pStyle w:val="BodyText"/>
        <w:spacing w:before="1"/>
        <w:ind w:right="814"/>
        <w:jc w:val="both"/>
        <w:rPr>
          <w:rFonts w:ascii="Arial" w:hAnsi="Arial" w:cs="Arial"/>
        </w:rPr>
      </w:pPr>
    </w:p>
    <w:p w14:paraId="04E7B826" w14:textId="77777777" w:rsidR="006A34D6" w:rsidRPr="003D1ADA" w:rsidRDefault="006E19F5" w:rsidP="004D012B">
      <w:pPr>
        <w:pStyle w:val="BodyText"/>
        <w:spacing w:before="1"/>
        <w:ind w:left="218" w:right="814"/>
        <w:jc w:val="both"/>
        <w:rPr>
          <w:rFonts w:ascii="Arial" w:hAnsi="Arial" w:cs="Arial"/>
        </w:rPr>
      </w:pPr>
      <w:r w:rsidRPr="003D1ADA">
        <w:rPr>
          <w:rFonts w:ascii="Arial" w:hAnsi="Arial" w:cs="Arial"/>
        </w:rPr>
        <w:t xml:space="preserve">If the NGO representative tries to influence the opinion of one or more </w:t>
      </w:r>
      <w:r w:rsidRPr="003D1ADA">
        <w:rPr>
          <w:rFonts w:ascii="Arial" w:hAnsi="Arial" w:cs="Arial"/>
        </w:rPr>
        <w:t>members of the NSC, during the evaluation period, this application is automatically</w:t>
      </w:r>
      <w:r w:rsidRPr="003D1ADA">
        <w:rPr>
          <w:rFonts w:ascii="Arial" w:hAnsi="Arial" w:cs="Arial"/>
          <w:spacing w:val="-7"/>
        </w:rPr>
        <w:t xml:space="preserve"> </w:t>
      </w:r>
      <w:r w:rsidRPr="003D1ADA">
        <w:rPr>
          <w:rFonts w:ascii="Arial" w:hAnsi="Arial" w:cs="Arial"/>
        </w:rPr>
        <w:t>rejected.</w:t>
      </w:r>
    </w:p>
    <w:p w14:paraId="04E7B827" w14:textId="77777777" w:rsidR="006A34D6" w:rsidRPr="003D1ADA" w:rsidRDefault="006A34D6" w:rsidP="004D012B">
      <w:pPr>
        <w:pStyle w:val="BodyText"/>
        <w:ind w:right="814"/>
        <w:jc w:val="both"/>
        <w:rPr>
          <w:rFonts w:ascii="Arial" w:hAnsi="Arial" w:cs="Arial"/>
        </w:rPr>
      </w:pPr>
    </w:p>
    <w:p w14:paraId="04E7B828" w14:textId="77777777" w:rsidR="006A34D6" w:rsidRPr="003D1ADA" w:rsidRDefault="006E19F5" w:rsidP="004D012B">
      <w:pPr>
        <w:pStyle w:val="BodyText"/>
        <w:ind w:left="218" w:right="814"/>
        <w:jc w:val="both"/>
        <w:rPr>
          <w:rFonts w:ascii="Arial" w:hAnsi="Arial" w:cs="Arial"/>
        </w:rPr>
      </w:pPr>
      <w:r w:rsidRPr="003D1ADA">
        <w:rPr>
          <w:rFonts w:ascii="Arial" w:hAnsi="Arial" w:cs="Arial"/>
        </w:rPr>
        <w:t>The Committee may take the following decisions regarding a financing proposal:</w:t>
      </w:r>
    </w:p>
    <w:p w14:paraId="04E7B829" w14:textId="4649EE93" w:rsidR="006A34D6" w:rsidRPr="00933277" w:rsidRDefault="006E19F5" w:rsidP="00933277">
      <w:pPr>
        <w:pStyle w:val="ListParagraph"/>
        <w:numPr>
          <w:ilvl w:val="0"/>
          <w:numId w:val="28"/>
        </w:numPr>
        <w:tabs>
          <w:tab w:val="left" w:pos="938"/>
          <w:tab w:val="left" w:pos="939"/>
        </w:tabs>
        <w:spacing w:before="1" w:line="267" w:lineRule="exact"/>
        <w:ind w:right="814"/>
        <w:jc w:val="both"/>
        <w:rPr>
          <w:rFonts w:ascii="Arial" w:hAnsi="Arial" w:cs="Arial"/>
        </w:rPr>
      </w:pPr>
      <w:r w:rsidRPr="00933277">
        <w:rPr>
          <w:rFonts w:ascii="Arial" w:hAnsi="Arial" w:cs="Arial"/>
        </w:rPr>
        <w:t>Approve the project for financing (with or without</w:t>
      </w:r>
      <w:r w:rsidRPr="00933277">
        <w:rPr>
          <w:rFonts w:ascii="Arial" w:hAnsi="Arial" w:cs="Arial"/>
          <w:spacing w:val="-9"/>
        </w:rPr>
        <w:t xml:space="preserve"> </w:t>
      </w:r>
      <w:r w:rsidRPr="00933277">
        <w:rPr>
          <w:rFonts w:ascii="Arial" w:hAnsi="Arial" w:cs="Arial"/>
        </w:rPr>
        <w:t>conditions);</w:t>
      </w:r>
    </w:p>
    <w:p w14:paraId="04E7B82A" w14:textId="77777777" w:rsidR="006A34D6" w:rsidRPr="00933277" w:rsidRDefault="006E19F5" w:rsidP="00933277">
      <w:pPr>
        <w:pStyle w:val="ListParagraph"/>
        <w:numPr>
          <w:ilvl w:val="0"/>
          <w:numId w:val="28"/>
        </w:numPr>
        <w:tabs>
          <w:tab w:val="left" w:pos="938"/>
          <w:tab w:val="left" w:pos="939"/>
        </w:tabs>
        <w:spacing w:line="267" w:lineRule="exact"/>
        <w:ind w:right="814"/>
        <w:jc w:val="both"/>
        <w:rPr>
          <w:rFonts w:ascii="Arial" w:hAnsi="Arial" w:cs="Arial"/>
        </w:rPr>
      </w:pPr>
      <w:r w:rsidRPr="00933277">
        <w:rPr>
          <w:rFonts w:ascii="Arial" w:hAnsi="Arial" w:cs="Arial"/>
        </w:rPr>
        <w:t>Reject the</w:t>
      </w:r>
      <w:r w:rsidRPr="00933277">
        <w:rPr>
          <w:rFonts w:ascii="Arial" w:hAnsi="Arial" w:cs="Arial"/>
          <w:spacing w:val="-4"/>
        </w:rPr>
        <w:t xml:space="preserve"> </w:t>
      </w:r>
      <w:r w:rsidRPr="00933277">
        <w:rPr>
          <w:rFonts w:ascii="Arial" w:hAnsi="Arial" w:cs="Arial"/>
        </w:rPr>
        <w:t>project;</w:t>
      </w:r>
    </w:p>
    <w:p w14:paraId="04E7B82D" w14:textId="33AF1F8B" w:rsidR="006A34D6" w:rsidRPr="00933277" w:rsidRDefault="006E19F5" w:rsidP="00933277">
      <w:pPr>
        <w:pStyle w:val="ListParagraph"/>
        <w:numPr>
          <w:ilvl w:val="0"/>
          <w:numId w:val="28"/>
        </w:numPr>
        <w:tabs>
          <w:tab w:val="left" w:pos="938"/>
          <w:tab w:val="left" w:pos="939"/>
        </w:tabs>
        <w:spacing w:before="41"/>
        <w:ind w:right="860"/>
        <w:jc w:val="both"/>
        <w:rPr>
          <w:rFonts w:ascii="Arial" w:hAnsi="Arial" w:cs="Arial"/>
        </w:rPr>
      </w:pPr>
      <w:r w:rsidRPr="00933277">
        <w:rPr>
          <w:rFonts w:ascii="Arial" w:hAnsi="Arial" w:cs="Arial"/>
        </w:rPr>
        <w:t>Return the project to the applicant with recommendations to amend/supplement in order to resubmit.</w:t>
      </w:r>
      <w:r w:rsidRPr="00933277">
        <w:rPr>
          <w:rFonts w:ascii="Arial" w:hAnsi="Arial" w:cs="Arial"/>
          <w:spacing w:val="39"/>
        </w:rPr>
        <w:t xml:space="preserve"> </w:t>
      </w:r>
      <w:r w:rsidRPr="00933277">
        <w:rPr>
          <w:rFonts w:ascii="Arial" w:hAnsi="Arial" w:cs="Arial"/>
        </w:rPr>
        <w:t>The</w:t>
      </w:r>
      <w:r w:rsidRPr="00933277">
        <w:rPr>
          <w:rFonts w:ascii="Arial" w:hAnsi="Arial" w:cs="Arial"/>
          <w:spacing w:val="42"/>
        </w:rPr>
        <w:t xml:space="preserve"> </w:t>
      </w:r>
      <w:r w:rsidRPr="00933277">
        <w:rPr>
          <w:rFonts w:ascii="Arial" w:hAnsi="Arial" w:cs="Arial"/>
        </w:rPr>
        <w:t>NSC</w:t>
      </w:r>
      <w:r w:rsidRPr="00933277">
        <w:rPr>
          <w:rFonts w:ascii="Arial" w:hAnsi="Arial" w:cs="Arial"/>
          <w:spacing w:val="41"/>
        </w:rPr>
        <w:t xml:space="preserve"> </w:t>
      </w:r>
      <w:r w:rsidRPr="00933277">
        <w:rPr>
          <w:rFonts w:ascii="Arial" w:hAnsi="Arial" w:cs="Arial"/>
        </w:rPr>
        <w:t>decision</w:t>
      </w:r>
      <w:r w:rsidRPr="00933277">
        <w:rPr>
          <w:rFonts w:ascii="Arial" w:hAnsi="Arial" w:cs="Arial"/>
          <w:spacing w:val="41"/>
        </w:rPr>
        <w:t xml:space="preserve"> </w:t>
      </w:r>
      <w:r w:rsidRPr="00933277">
        <w:rPr>
          <w:rFonts w:ascii="Arial" w:hAnsi="Arial" w:cs="Arial"/>
        </w:rPr>
        <w:t>with</w:t>
      </w:r>
      <w:r w:rsidRPr="00933277">
        <w:rPr>
          <w:rFonts w:ascii="Arial" w:hAnsi="Arial" w:cs="Arial"/>
          <w:spacing w:val="42"/>
        </w:rPr>
        <w:t xml:space="preserve"> </w:t>
      </w:r>
      <w:r w:rsidRPr="00933277">
        <w:rPr>
          <w:rFonts w:ascii="Arial" w:hAnsi="Arial" w:cs="Arial"/>
        </w:rPr>
        <w:t>recommendations</w:t>
      </w:r>
      <w:r w:rsidRPr="00933277">
        <w:rPr>
          <w:rFonts w:ascii="Arial" w:hAnsi="Arial" w:cs="Arial"/>
          <w:spacing w:val="39"/>
        </w:rPr>
        <w:t xml:space="preserve"> </w:t>
      </w:r>
      <w:r w:rsidRPr="00933277">
        <w:rPr>
          <w:rFonts w:ascii="Arial" w:hAnsi="Arial" w:cs="Arial"/>
        </w:rPr>
        <w:t>of</w:t>
      </w:r>
      <w:r w:rsidRPr="00933277">
        <w:rPr>
          <w:rFonts w:ascii="Arial" w:hAnsi="Arial" w:cs="Arial"/>
          <w:spacing w:val="41"/>
        </w:rPr>
        <w:t xml:space="preserve"> </w:t>
      </w:r>
      <w:r w:rsidRPr="00933277">
        <w:rPr>
          <w:rFonts w:ascii="Arial" w:hAnsi="Arial" w:cs="Arial"/>
        </w:rPr>
        <w:t>amendments/supplements</w:t>
      </w:r>
      <w:r w:rsidRPr="00933277">
        <w:rPr>
          <w:rFonts w:ascii="Arial" w:hAnsi="Arial" w:cs="Arial"/>
          <w:spacing w:val="42"/>
        </w:rPr>
        <w:t xml:space="preserve"> </w:t>
      </w:r>
      <w:r w:rsidRPr="00933277">
        <w:rPr>
          <w:rFonts w:ascii="Arial" w:hAnsi="Arial" w:cs="Arial"/>
        </w:rPr>
        <w:t>does</w:t>
      </w:r>
      <w:r w:rsidRPr="00933277">
        <w:rPr>
          <w:rFonts w:ascii="Arial" w:hAnsi="Arial" w:cs="Arial"/>
          <w:spacing w:val="43"/>
        </w:rPr>
        <w:t xml:space="preserve"> </w:t>
      </w:r>
      <w:r w:rsidRPr="00933277">
        <w:rPr>
          <w:rFonts w:ascii="Arial" w:hAnsi="Arial" w:cs="Arial"/>
        </w:rPr>
        <w:t>not</w:t>
      </w:r>
      <w:r w:rsidR="00DB7F90" w:rsidRPr="00933277">
        <w:rPr>
          <w:rFonts w:ascii="Arial" w:hAnsi="Arial" w:cs="Arial"/>
        </w:rPr>
        <w:t xml:space="preserve"> </w:t>
      </w:r>
      <w:r w:rsidRPr="00933277">
        <w:rPr>
          <w:rFonts w:ascii="Arial" w:hAnsi="Arial" w:cs="Arial"/>
        </w:rPr>
        <w:t xml:space="preserve">guarantee project approval. The NC will communicate </w:t>
      </w:r>
      <w:r w:rsidR="007A1C51">
        <w:rPr>
          <w:rFonts w:ascii="Arial" w:hAnsi="Arial" w:cs="Arial"/>
        </w:rPr>
        <w:t xml:space="preserve">in written form </w:t>
      </w:r>
      <w:r w:rsidRPr="00933277">
        <w:rPr>
          <w:rFonts w:ascii="Arial" w:hAnsi="Arial" w:cs="Arial"/>
        </w:rPr>
        <w:t>the NSC decision</w:t>
      </w:r>
      <w:r w:rsidR="007A1C51">
        <w:rPr>
          <w:rFonts w:ascii="Arial" w:hAnsi="Arial" w:cs="Arial"/>
        </w:rPr>
        <w:t>,</w:t>
      </w:r>
      <w:r w:rsidRPr="00933277">
        <w:rPr>
          <w:rFonts w:ascii="Arial" w:hAnsi="Arial" w:cs="Arial"/>
        </w:rPr>
        <w:t xml:space="preserve"> as well as its motivation</w:t>
      </w:r>
      <w:r w:rsidR="007A1C51">
        <w:rPr>
          <w:rFonts w:ascii="Arial" w:hAnsi="Arial" w:cs="Arial"/>
        </w:rPr>
        <w:t xml:space="preserve"> </w:t>
      </w:r>
      <w:r w:rsidRPr="00933277">
        <w:rPr>
          <w:rFonts w:ascii="Arial" w:hAnsi="Arial" w:cs="Arial"/>
        </w:rPr>
        <w:t>to the</w:t>
      </w:r>
      <w:r w:rsidRPr="00933277">
        <w:rPr>
          <w:rFonts w:ascii="Arial" w:hAnsi="Arial" w:cs="Arial"/>
          <w:spacing w:val="-10"/>
        </w:rPr>
        <w:t xml:space="preserve"> </w:t>
      </w:r>
      <w:r w:rsidRPr="00933277">
        <w:rPr>
          <w:rFonts w:ascii="Arial" w:hAnsi="Arial" w:cs="Arial"/>
        </w:rPr>
        <w:t>applicant.</w:t>
      </w:r>
    </w:p>
    <w:p w14:paraId="04E7B82E" w14:textId="77777777" w:rsidR="006A34D6" w:rsidRPr="003D1ADA" w:rsidRDefault="006A34D6" w:rsidP="00DB7F90">
      <w:pPr>
        <w:pStyle w:val="BodyText"/>
        <w:spacing w:before="3"/>
        <w:ind w:right="814"/>
        <w:jc w:val="both"/>
        <w:rPr>
          <w:rFonts w:ascii="Arial" w:hAnsi="Arial" w:cs="Arial"/>
        </w:rPr>
      </w:pPr>
    </w:p>
    <w:p w14:paraId="04E7B82F" w14:textId="0C984C8B" w:rsidR="006A34D6" w:rsidRPr="003D1ADA" w:rsidRDefault="006E19F5" w:rsidP="00DB7F90">
      <w:pPr>
        <w:pStyle w:val="BodyText"/>
        <w:spacing w:line="237" w:lineRule="auto"/>
        <w:ind w:left="218" w:right="814"/>
        <w:jc w:val="both"/>
        <w:rPr>
          <w:rFonts w:ascii="Arial" w:hAnsi="Arial" w:cs="Arial"/>
        </w:rPr>
      </w:pPr>
      <w:r w:rsidRPr="003D1ADA">
        <w:rPr>
          <w:rFonts w:ascii="Arial" w:hAnsi="Arial" w:cs="Arial"/>
        </w:rPr>
        <w:t>If the project proposal is selected for financing by the N</w:t>
      </w:r>
      <w:r w:rsidR="00CD0FBF">
        <w:rPr>
          <w:rFonts w:ascii="Arial" w:hAnsi="Arial" w:cs="Arial"/>
        </w:rPr>
        <w:t>S</w:t>
      </w:r>
      <w:r w:rsidRPr="003D1ADA">
        <w:rPr>
          <w:rFonts w:ascii="Arial" w:hAnsi="Arial" w:cs="Arial"/>
        </w:rPr>
        <w:t>C, a f</w:t>
      </w:r>
      <w:r w:rsidR="00CD0FBF">
        <w:rPr>
          <w:rFonts w:ascii="Arial" w:hAnsi="Arial" w:cs="Arial"/>
        </w:rPr>
        <w:t>unding</w:t>
      </w:r>
      <w:r w:rsidRPr="003D1ADA">
        <w:rPr>
          <w:rFonts w:ascii="Arial" w:hAnsi="Arial" w:cs="Arial"/>
        </w:rPr>
        <w:t xml:space="preserve"> Agreement will be signed. If the </w:t>
      </w:r>
      <w:r w:rsidRPr="003D1ADA">
        <w:rPr>
          <w:rFonts w:ascii="Arial" w:hAnsi="Arial" w:cs="Arial"/>
        </w:rPr>
        <w:t xml:space="preserve">approval was conditioned, the agreement will be signed </w:t>
      </w:r>
      <w:r w:rsidRPr="003D1ADA">
        <w:rPr>
          <w:rFonts w:ascii="Arial" w:hAnsi="Arial" w:cs="Arial"/>
          <w:b/>
        </w:rPr>
        <w:t xml:space="preserve">only after </w:t>
      </w:r>
      <w:r w:rsidRPr="003D1ADA">
        <w:rPr>
          <w:rFonts w:ascii="Arial" w:hAnsi="Arial" w:cs="Arial"/>
        </w:rPr>
        <w:t>all conditions are met.</w:t>
      </w:r>
    </w:p>
    <w:p w14:paraId="04E7B830" w14:textId="77777777" w:rsidR="006A34D6" w:rsidRPr="003D1ADA" w:rsidRDefault="006A34D6" w:rsidP="00DB7F90">
      <w:pPr>
        <w:pStyle w:val="BodyText"/>
        <w:spacing w:before="1"/>
        <w:ind w:right="814"/>
        <w:jc w:val="both"/>
        <w:rPr>
          <w:rFonts w:ascii="Arial" w:hAnsi="Arial" w:cs="Arial"/>
        </w:rPr>
      </w:pPr>
    </w:p>
    <w:p w14:paraId="04E7B831" w14:textId="77777777" w:rsidR="006A34D6" w:rsidRPr="003D1ADA" w:rsidRDefault="006E19F5" w:rsidP="00DB7F90">
      <w:pPr>
        <w:pStyle w:val="BodyText"/>
        <w:ind w:left="218" w:right="814"/>
        <w:jc w:val="both"/>
        <w:rPr>
          <w:rFonts w:ascii="Arial" w:hAnsi="Arial" w:cs="Arial"/>
        </w:rPr>
      </w:pPr>
      <w:r w:rsidRPr="003D1ADA">
        <w:rPr>
          <w:rFonts w:ascii="Arial" w:hAnsi="Arial" w:cs="Arial"/>
        </w:rPr>
        <w:t>Financing is given usually in three installments:</w:t>
      </w:r>
    </w:p>
    <w:p w14:paraId="04E7B832" w14:textId="77777777" w:rsidR="006A34D6" w:rsidRPr="003D1ADA" w:rsidRDefault="006E19F5" w:rsidP="00DB7F90">
      <w:pPr>
        <w:pStyle w:val="ListParagraph"/>
        <w:numPr>
          <w:ilvl w:val="0"/>
          <w:numId w:val="3"/>
        </w:numPr>
        <w:tabs>
          <w:tab w:val="left" w:pos="747"/>
        </w:tabs>
        <w:spacing w:before="1"/>
        <w:ind w:right="814" w:hanging="169"/>
        <w:jc w:val="both"/>
        <w:rPr>
          <w:rFonts w:ascii="Arial" w:hAnsi="Arial" w:cs="Arial"/>
        </w:rPr>
      </w:pPr>
      <w:r w:rsidRPr="003D1ADA">
        <w:rPr>
          <w:rFonts w:ascii="Arial" w:hAnsi="Arial" w:cs="Arial"/>
        </w:rPr>
        <w:t xml:space="preserve">first installment </w:t>
      </w:r>
      <w:r w:rsidRPr="003D1ADA">
        <w:rPr>
          <w:rFonts w:ascii="Arial" w:hAnsi="Arial" w:cs="Arial"/>
          <w:b/>
        </w:rPr>
        <w:t xml:space="preserve">(50%) </w:t>
      </w:r>
      <w:r w:rsidRPr="003D1ADA">
        <w:rPr>
          <w:rFonts w:ascii="Arial" w:hAnsi="Arial" w:cs="Arial"/>
        </w:rPr>
        <w:t>after signing the financing</w:t>
      </w:r>
      <w:r w:rsidRPr="003D1ADA">
        <w:rPr>
          <w:rFonts w:ascii="Arial" w:hAnsi="Arial" w:cs="Arial"/>
          <w:spacing w:val="-2"/>
        </w:rPr>
        <w:t xml:space="preserve"> </w:t>
      </w:r>
      <w:r w:rsidRPr="003D1ADA">
        <w:rPr>
          <w:rFonts w:ascii="Arial" w:hAnsi="Arial" w:cs="Arial"/>
        </w:rPr>
        <w:t>agreement;</w:t>
      </w:r>
    </w:p>
    <w:p w14:paraId="04E7B833" w14:textId="77777777" w:rsidR="006A34D6" w:rsidRPr="003D1ADA" w:rsidRDefault="006E19F5" w:rsidP="00DB7F90">
      <w:pPr>
        <w:pStyle w:val="ListParagraph"/>
        <w:numPr>
          <w:ilvl w:val="0"/>
          <w:numId w:val="3"/>
        </w:numPr>
        <w:tabs>
          <w:tab w:val="left" w:pos="747"/>
        </w:tabs>
        <w:ind w:right="814" w:hanging="169"/>
        <w:jc w:val="both"/>
        <w:rPr>
          <w:rFonts w:ascii="Arial" w:hAnsi="Arial" w:cs="Arial"/>
        </w:rPr>
      </w:pPr>
      <w:r w:rsidRPr="003D1ADA">
        <w:rPr>
          <w:rFonts w:ascii="Arial" w:hAnsi="Arial" w:cs="Arial"/>
        </w:rPr>
        <w:t xml:space="preserve">second installment </w:t>
      </w:r>
      <w:r w:rsidRPr="003D1ADA">
        <w:rPr>
          <w:rFonts w:ascii="Arial" w:hAnsi="Arial" w:cs="Arial"/>
          <w:b/>
        </w:rPr>
        <w:t xml:space="preserve">(40%) </w:t>
      </w:r>
      <w:r w:rsidRPr="003D1ADA">
        <w:rPr>
          <w:rFonts w:ascii="Arial" w:hAnsi="Arial" w:cs="Arial"/>
        </w:rPr>
        <w:t>after the submission and ap</w:t>
      </w:r>
      <w:r w:rsidRPr="003D1ADA">
        <w:rPr>
          <w:rFonts w:ascii="Arial" w:hAnsi="Arial" w:cs="Arial"/>
        </w:rPr>
        <w:t>proval of the first interim</w:t>
      </w:r>
      <w:r w:rsidRPr="003D1ADA">
        <w:rPr>
          <w:rFonts w:ascii="Arial" w:hAnsi="Arial" w:cs="Arial"/>
          <w:spacing w:val="-17"/>
        </w:rPr>
        <w:t xml:space="preserve"> </w:t>
      </w:r>
      <w:r w:rsidRPr="003D1ADA">
        <w:rPr>
          <w:rFonts w:ascii="Arial" w:hAnsi="Arial" w:cs="Arial"/>
        </w:rPr>
        <w:t>report;</w:t>
      </w:r>
    </w:p>
    <w:p w14:paraId="04E7B834" w14:textId="7B653C34" w:rsidR="006A34D6" w:rsidRPr="003D1ADA" w:rsidRDefault="006E19F5" w:rsidP="00DB7F90">
      <w:pPr>
        <w:pStyle w:val="ListParagraph"/>
        <w:numPr>
          <w:ilvl w:val="0"/>
          <w:numId w:val="3"/>
        </w:numPr>
        <w:tabs>
          <w:tab w:val="left" w:pos="747"/>
        </w:tabs>
        <w:ind w:right="814" w:hanging="169"/>
        <w:jc w:val="both"/>
        <w:rPr>
          <w:rFonts w:ascii="Arial" w:hAnsi="Arial" w:cs="Arial"/>
        </w:rPr>
      </w:pPr>
      <w:r w:rsidRPr="003D1ADA">
        <w:rPr>
          <w:rFonts w:ascii="Arial" w:hAnsi="Arial" w:cs="Arial"/>
        </w:rPr>
        <w:lastRenderedPageBreak/>
        <w:t xml:space="preserve">third installment </w:t>
      </w:r>
      <w:r w:rsidRPr="003D1ADA">
        <w:rPr>
          <w:rFonts w:ascii="Arial" w:hAnsi="Arial" w:cs="Arial"/>
          <w:b/>
        </w:rPr>
        <w:t xml:space="preserve">(10%) </w:t>
      </w:r>
      <w:r w:rsidRPr="003D1ADA">
        <w:rPr>
          <w:rFonts w:ascii="Arial" w:hAnsi="Arial" w:cs="Arial"/>
        </w:rPr>
        <w:t xml:space="preserve">after the submission and approval of the </w:t>
      </w:r>
      <w:r w:rsidR="00CD0FBF">
        <w:rPr>
          <w:rFonts w:ascii="Arial" w:hAnsi="Arial" w:cs="Arial"/>
        </w:rPr>
        <w:t>final</w:t>
      </w:r>
      <w:r w:rsidRPr="003D1ADA">
        <w:rPr>
          <w:rFonts w:ascii="Arial" w:hAnsi="Arial" w:cs="Arial"/>
          <w:spacing w:val="-16"/>
        </w:rPr>
        <w:t xml:space="preserve"> </w:t>
      </w:r>
      <w:r w:rsidRPr="003D1ADA">
        <w:rPr>
          <w:rFonts w:ascii="Arial" w:hAnsi="Arial" w:cs="Arial"/>
        </w:rPr>
        <w:t>report.</w:t>
      </w:r>
    </w:p>
    <w:p w14:paraId="04E7B835" w14:textId="77777777" w:rsidR="006A34D6" w:rsidRPr="003D1ADA" w:rsidRDefault="006A34D6" w:rsidP="00DB7F90">
      <w:pPr>
        <w:pStyle w:val="BodyText"/>
        <w:spacing w:before="1"/>
        <w:ind w:right="814"/>
        <w:jc w:val="both"/>
        <w:rPr>
          <w:rFonts w:ascii="Arial" w:hAnsi="Arial" w:cs="Arial"/>
        </w:rPr>
      </w:pPr>
    </w:p>
    <w:p w14:paraId="04E7B836" w14:textId="4D7A72F2" w:rsidR="006A34D6" w:rsidRPr="003D1ADA" w:rsidRDefault="006E19F5" w:rsidP="00DB7F90">
      <w:pPr>
        <w:pStyle w:val="BodyText"/>
        <w:ind w:left="218" w:right="814"/>
        <w:jc w:val="both"/>
        <w:rPr>
          <w:rFonts w:ascii="Arial" w:hAnsi="Arial" w:cs="Arial"/>
        </w:rPr>
      </w:pPr>
      <w:r w:rsidRPr="003D1ADA">
        <w:rPr>
          <w:rFonts w:ascii="Arial" w:hAnsi="Arial" w:cs="Arial"/>
        </w:rPr>
        <w:t>If the project characteristics and implementation of activities require another distribution of</w:t>
      </w:r>
      <w:r w:rsidRPr="003D1ADA">
        <w:rPr>
          <w:rFonts w:ascii="Arial" w:hAnsi="Arial" w:cs="Arial"/>
        </w:rPr>
        <w:t xml:space="preserve"> payments, the applicant may suggest another payment scheme by providing a strong motivation. During the evaluation, the NCC may approve or reject this</w:t>
      </w:r>
      <w:r w:rsidRPr="003D1ADA">
        <w:rPr>
          <w:rFonts w:ascii="Arial" w:hAnsi="Arial" w:cs="Arial"/>
          <w:spacing w:val="-14"/>
        </w:rPr>
        <w:t xml:space="preserve"> </w:t>
      </w:r>
      <w:r w:rsidRPr="003D1ADA">
        <w:rPr>
          <w:rFonts w:ascii="Arial" w:hAnsi="Arial" w:cs="Arial"/>
        </w:rPr>
        <w:t>scheme.</w:t>
      </w:r>
    </w:p>
    <w:p w14:paraId="04E7B837" w14:textId="77777777" w:rsidR="006A34D6" w:rsidRPr="003D1ADA" w:rsidRDefault="006A34D6" w:rsidP="00DB7F90">
      <w:pPr>
        <w:pStyle w:val="BodyText"/>
        <w:spacing w:before="11"/>
        <w:ind w:right="814"/>
        <w:jc w:val="both"/>
        <w:rPr>
          <w:rFonts w:ascii="Arial" w:hAnsi="Arial" w:cs="Arial"/>
          <w:sz w:val="21"/>
        </w:rPr>
      </w:pPr>
    </w:p>
    <w:p w14:paraId="04E7B838" w14:textId="039AE70B" w:rsidR="006A34D6" w:rsidRPr="003D1ADA" w:rsidRDefault="006E19F5" w:rsidP="00DB7F90">
      <w:pPr>
        <w:pStyle w:val="BodyText"/>
        <w:ind w:left="218" w:right="814"/>
        <w:jc w:val="both"/>
        <w:rPr>
          <w:rFonts w:ascii="Arial" w:hAnsi="Arial" w:cs="Arial"/>
        </w:rPr>
      </w:pPr>
      <w:r w:rsidRPr="003D1ADA">
        <w:rPr>
          <w:rFonts w:ascii="Arial" w:hAnsi="Arial" w:cs="Arial"/>
        </w:rPr>
        <w:t xml:space="preserve">After finalizing the project activities, the organization that received the funds </w:t>
      </w:r>
      <w:r w:rsidR="00CE33CA" w:rsidRPr="003D1ADA">
        <w:rPr>
          <w:rFonts w:ascii="Arial" w:hAnsi="Arial" w:cs="Arial"/>
        </w:rPr>
        <w:t>must</w:t>
      </w:r>
      <w:r w:rsidRPr="003D1ADA">
        <w:rPr>
          <w:rFonts w:ascii="Arial" w:hAnsi="Arial" w:cs="Arial"/>
        </w:rPr>
        <w:t xml:space="preserve"> draft the </w:t>
      </w:r>
      <w:r w:rsidRPr="003D1ADA">
        <w:rPr>
          <w:rFonts w:ascii="Arial" w:hAnsi="Arial" w:cs="Arial"/>
          <w:b/>
        </w:rPr>
        <w:t xml:space="preserve">final report, </w:t>
      </w:r>
      <w:r w:rsidRPr="003D1ADA">
        <w:rPr>
          <w:rFonts w:ascii="Arial" w:hAnsi="Arial" w:cs="Arial"/>
        </w:rPr>
        <w:t>which includes the entire project implementation period.</w:t>
      </w:r>
    </w:p>
    <w:p w14:paraId="04E7B839" w14:textId="77777777" w:rsidR="006A34D6" w:rsidRPr="003D1ADA" w:rsidRDefault="006A34D6" w:rsidP="00DB7F90">
      <w:pPr>
        <w:pStyle w:val="BodyText"/>
        <w:spacing w:before="1"/>
        <w:ind w:right="814"/>
        <w:jc w:val="both"/>
        <w:rPr>
          <w:rFonts w:ascii="Arial" w:hAnsi="Arial" w:cs="Arial"/>
        </w:rPr>
      </w:pPr>
    </w:p>
    <w:p w14:paraId="04E7B83A" w14:textId="20D3A331" w:rsidR="006A34D6" w:rsidRPr="003D1ADA" w:rsidRDefault="006E19F5" w:rsidP="00DB7F90">
      <w:pPr>
        <w:pStyle w:val="BodyText"/>
        <w:ind w:left="218" w:right="814"/>
        <w:jc w:val="both"/>
        <w:rPr>
          <w:rFonts w:ascii="Arial" w:hAnsi="Arial" w:cs="Arial"/>
        </w:rPr>
      </w:pPr>
      <w:r w:rsidRPr="003D1ADA">
        <w:rPr>
          <w:rFonts w:ascii="Arial" w:hAnsi="Arial" w:cs="Arial"/>
        </w:rPr>
        <w:t>Amounts from the financing agreement are expressed in USD, but the transfers are mad</w:t>
      </w:r>
      <w:r w:rsidRPr="003D1ADA">
        <w:rPr>
          <w:rFonts w:ascii="Arial" w:hAnsi="Arial" w:cs="Arial"/>
        </w:rPr>
        <w:t xml:space="preserve">e in Moldovan lei at the official exchange rate of the UN in the month of payment. The amounts </w:t>
      </w:r>
      <w:r w:rsidR="00D41B9B">
        <w:rPr>
          <w:rFonts w:ascii="Arial" w:hAnsi="Arial" w:cs="Arial"/>
        </w:rPr>
        <w:t>constituting the</w:t>
      </w:r>
      <w:r w:rsidRPr="003D1ADA">
        <w:rPr>
          <w:rFonts w:ascii="Arial" w:hAnsi="Arial" w:cs="Arial"/>
        </w:rPr>
        <w:t xml:space="preserve"> financial assistance of the GEF SGP </w:t>
      </w:r>
      <w:r w:rsidR="00831F17">
        <w:rPr>
          <w:rFonts w:ascii="Arial" w:hAnsi="Arial" w:cs="Arial"/>
        </w:rPr>
        <w:t>within</w:t>
      </w:r>
      <w:r w:rsidRPr="003D1ADA">
        <w:rPr>
          <w:rFonts w:ascii="Arial" w:hAnsi="Arial" w:cs="Arial"/>
        </w:rPr>
        <w:t xml:space="preserve"> the contract are transferred to the organization that implements the project through a dedicated account for </w:t>
      </w:r>
      <w:r w:rsidRPr="003D1ADA">
        <w:rPr>
          <w:rFonts w:ascii="Arial" w:hAnsi="Arial" w:cs="Arial"/>
        </w:rPr>
        <w:t>grant administration</w:t>
      </w:r>
      <w:r w:rsidR="00831F17">
        <w:rPr>
          <w:rFonts w:ascii="Arial" w:hAnsi="Arial" w:cs="Arial"/>
        </w:rPr>
        <w:t xml:space="preserve"> (the initial balance in the account will be 0 lei)</w:t>
      </w:r>
      <w:r w:rsidRPr="003D1ADA">
        <w:rPr>
          <w:rFonts w:ascii="Arial" w:hAnsi="Arial" w:cs="Arial"/>
        </w:rPr>
        <w:t>.</w:t>
      </w:r>
    </w:p>
    <w:p w14:paraId="04E7B83B" w14:textId="77777777" w:rsidR="006A34D6" w:rsidRPr="003D1ADA" w:rsidRDefault="006A34D6" w:rsidP="00DB7F90">
      <w:pPr>
        <w:pStyle w:val="BodyText"/>
        <w:spacing w:before="1"/>
        <w:ind w:right="814"/>
        <w:jc w:val="both"/>
        <w:rPr>
          <w:rFonts w:ascii="Arial" w:hAnsi="Arial" w:cs="Arial"/>
        </w:rPr>
      </w:pPr>
    </w:p>
    <w:p w14:paraId="4808862E" w14:textId="77777777" w:rsidR="006A34D6" w:rsidRDefault="006E19F5" w:rsidP="00E97FBA">
      <w:pPr>
        <w:pStyle w:val="BodyText"/>
        <w:ind w:left="218" w:right="814"/>
        <w:jc w:val="both"/>
        <w:rPr>
          <w:rFonts w:ascii="Arial" w:hAnsi="Arial" w:cs="Arial"/>
        </w:rPr>
      </w:pPr>
      <w:r w:rsidRPr="003D1ADA">
        <w:rPr>
          <w:rFonts w:ascii="Arial" w:hAnsi="Arial" w:cs="Arial"/>
        </w:rPr>
        <w:t xml:space="preserve">The estimated period between final project proposal and first payment approval during the SGP funding is about one month – </w:t>
      </w:r>
      <w:r w:rsidR="001A5708">
        <w:rPr>
          <w:rFonts w:ascii="Arial" w:hAnsi="Arial" w:cs="Arial"/>
        </w:rPr>
        <w:t>this thing</w:t>
      </w:r>
      <w:r w:rsidRPr="003D1ADA">
        <w:rPr>
          <w:rFonts w:ascii="Arial" w:hAnsi="Arial" w:cs="Arial"/>
        </w:rPr>
        <w:t xml:space="preserve"> should be </w:t>
      </w:r>
      <w:r w:rsidR="00DB7F90" w:rsidRPr="003D1ADA">
        <w:rPr>
          <w:rFonts w:ascii="Arial" w:hAnsi="Arial" w:cs="Arial"/>
        </w:rPr>
        <w:t>considered</w:t>
      </w:r>
      <w:r w:rsidRPr="003D1ADA">
        <w:rPr>
          <w:rFonts w:ascii="Arial" w:hAnsi="Arial" w:cs="Arial"/>
        </w:rPr>
        <w:t xml:space="preserve"> when developing the project work plan</w:t>
      </w:r>
      <w:r w:rsidR="00E97FBA">
        <w:rPr>
          <w:rFonts w:ascii="Arial" w:hAnsi="Arial" w:cs="Arial"/>
        </w:rPr>
        <w:t>.</w:t>
      </w:r>
    </w:p>
    <w:p w14:paraId="325DB7B1" w14:textId="77777777" w:rsidR="00E97FBA" w:rsidRDefault="00E97FBA" w:rsidP="00E97FBA">
      <w:pPr>
        <w:pStyle w:val="BodyText"/>
        <w:ind w:left="218" w:right="814"/>
        <w:jc w:val="both"/>
        <w:rPr>
          <w:rFonts w:ascii="Arial" w:hAnsi="Arial" w:cs="Arial"/>
        </w:rPr>
      </w:pPr>
    </w:p>
    <w:p w14:paraId="04E7B83E" w14:textId="77777777" w:rsidR="006A34D6" w:rsidRPr="003D1ADA" w:rsidRDefault="006A34D6">
      <w:pPr>
        <w:pStyle w:val="BodyText"/>
        <w:spacing w:before="8"/>
        <w:rPr>
          <w:rFonts w:ascii="Arial" w:hAnsi="Arial" w:cs="Arial"/>
          <w:sz w:val="13"/>
        </w:rPr>
      </w:pPr>
    </w:p>
    <w:p w14:paraId="04E7B83F" w14:textId="77777777" w:rsidR="006A34D6" w:rsidRPr="003D1ADA" w:rsidRDefault="006E19F5">
      <w:pPr>
        <w:pStyle w:val="ListParagraph"/>
        <w:numPr>
          <w:ilvl w:val="0"/>
          <w:numId w:val="10"/>
        </w:numPr>
        <w:tabs>
          <w:tab w:val="left" w:pos="632"/>
        </w:tabs>
        <w:spacing w:before="35"/>
        <w:ind w:left="631" w:hanging="414"/>
        <w:rPr>
          <w:rFonts w:ascii="Arial" w:hAnsi="Arial" w:cs="Arial"/>
          <w:b/>
          <w:sz w:val="32"/>
        </w:rPr>
      </w:pPr>
      <w:bookmarkStart w:id="9" w:name="_bookmark9"/>
      <w:bookmarkEnd w:id="9"/>
      <w:r w:rsidRPr="003D1ADA">
        <w:rPr>
          <w:rFonts w:ascii="Arial" w:hAnsi="Arial" w:cs="Arial"/>
          <w:b/>
          <w:sz w:val="32"/>
        </w:rPr>
        <w:t>P</w:t>
      </w:r>
      <w:r w:rsidRPr="003D1ADA">
        <w:rPr>
          <w:rFonts w:ascii="Arial" w:hAnsi="Arial" w:cs="Arial"/>
          <w:b/>
          <w:sz w:val="32"/>
        </w:rPr>
        <w:t>ROJECT</w:t>
      </w:r>
      <w:r w:rsidRPr="003D1ADA">
        <w:rPr>
          <w:rFonts w:ascii="Arial" w:hAnsi="Arial" w:cs="Arial"/>
          <w:b/>
          <w:spacing w:val="-2"/>
          <w:sz w:val="32"/>
        </w:rPr>
        <w:t xml:space="preserve"> </w:t>
      </w:r>
      <w:r w:rsidRPr="003D1ADA">
        <w:rPr>
          <w:rFonts w:ascii="Arial" w:hAnsi="Arial" w:cs="Arial"/>
          <w:b/>
          <w:sz w:val="32"/>
        </w:rPr>
        <w:t>DEVELOPMENT</w:t>
      </w:r>
    </w:p>
    <w:p w14:paraId="04E7B840" w14:textId="77777777" w:rsidR="006A34D6" w:rsidRPr="003D1ADA" w:rsidRDefault="006A34D6">
      <w:pPr>
        <w:pStyle w:val="BodyText"/>
        <w:spacing w:before="7"/>
        <w:rPr>
          <w:rFonts w:ascii="Arial" w:hAnsi="Arial" w:cs="Arial"/>
          <w:b/>
          <w:sz w:val="24"/>
        </w:rPr>
      </w:pPr>
    </w:p>
    <w:p w14:paraId="04E7B841" w14:textId="77777777" w:rsidR="006A34D6" w:rsidRPr="003D1ADA" w:rsidRDefault="006E19F5" w:rsidP="00DB7F90">
      <w:pPr>
        <w:pStyle w:val="Heading2"/>
        <w:numPr>
          <w:ilvl w:val="0"/>
          <w:numId w:val="2"/>
        </w:numPr>
        <w:tabs>
          <w:tab w:val="left" w:pos="440"/>
          <w:tab w:val="left" w:pos="9356"/>
        </w:tabs>
        <w:ind w:right="814" w:hanging="222"/>
        <w:jc w:val="both"/>
        <w:rPr>
          <w:rFonts w:ascii="Arial" w:hAnsi="Arial" w:cs="Arial"/>
        </w:rPr>
      </w:pPr>
      <w:bookmarkStart w:id="10" w:name="_bookmark10"/>
      <w:bookmarkEnd w:id="10"/>
      <w:r w:rsidRPr="003D1ADA">
        <w:rPr>
          <w:rFonts w:ascii="Arial" w:hAnsi="Arial" w:cs="Arial"/>
        </w:rPr>
        <w:t>P</w:t>
      </w:r>
      <w:r w:rsidRPr="003D1ADA">
        <w:rPr>
          <w:rFonts w:ascii="Arial" w:hAnsi="Arial" w:cs="Arial"/>
        </w:rPr>
        <w:t>ROJECT MANAGEMENT</w:t>
      </w:r>
    </w:p>
    <w:p w14:paraId="04E7B842" w14:textId="77777777" w:rsidR="006A34D6" w:rsidRPr="003D1ADA" w:rsidRDefault="006E19F5" w:rsidP="00DB7F90">
      <w:pPr>
        <w:tabs>
          <w:tab w:val="left" w:pos="9356"/>
        </w:tabs>
        <w:spacing w:before="60"/>
        <w:ind w:left="218" w:right="814"/>
        <w:jc w:val="both"/>
        <w:rPr>
          <w:rFonts w:ascii="Arial" w:hAnsi="Arial" w:cs="Arial"/>
        </w:rPr>
      </w:pPr>
      <w:r w:rsidRPr="003D1ADA">
        <w:rPr>
          <w:rFonts w:ascii="Arial" w:hAnsi="Arial" w:cs="Arial"/>
          <w:b/>
        </w:rPr>
        <w:t xml:space="preserve">Non-governmental or community organizations that applied and obtained funding from GEF SGP are directly responsible </w:t>
      </w:r>
      <w:r w:rsidRPr="003D1ADA">
        <w:rPr>
          <w:rFonts w:ascii="Arial" w:hAnsi="Arial" w:cs="Arial"/>
        </w:rPr>
        <w:t>for the implementation of all project activities, in accordance with the work plan, for the use of funds acc</w:t>
      </w:r>
      <w:r w:rsidRPr="003D1ADA">
        <w:rPr>
          <w:rFonts w:ascii="Arial" w:hAnsi="Arial" w:cs="Arial"/>
        </w:rPr>
        <w:t>ordingly, as well as for the timely presentation of complete reports to the GEF SGP Office.</w:t>
      </w:r>
    </w:p>
    <w:p w14:paraId="04E7B843" w14:textId="77777777" w:rsidR="006A34D6" w:rsidRPr="003D1ADA" w:rsidRDefault="006A34D6" w:rsidP="00DB7F90">
      <w:pPr>
        <w:pStyle w:val="BodyText"/>
        <w:tabs>
          <w:tab w:val="left" w:pos="9356"/>
        </w:tabs>
        <w:spacing w:before="11"/>
        <w:ind w:right="814"/>
        <w:jc w:val="both"/>
        <w:rPr>
          <w:rFonts w:ascii="Arial" w:hAnsi="Arial" w:cs="Arial"/>
          <w:sz w:val="21"/>
        </w:rPr>
      </w:pPr>
    </w:p>
    <w:p w14:paraId="04E7B844" w14:textId="77777777" w:rsidR="006A34D6" w:rsidRPr="003D1ADA" w:rsidRDefault="006E19F5" w:rsidP="00DB7F90">
      <w:pPr>
        <w:tabs>
          <w:tab w:val="left" w:pos="9356"/>
        </w:tabs>
        <w:ind w:left="218" w:right="814"/>
        <w:jc w:val="both"/>
        <w:rPr>
          <w:rFonts w:ascii="Arial" w:hAnsi="Arial" w:cs="Arial"/>
          <w:b/>
        </w:rPr>
      </w:pPr>
      <w:r w:rsidRPr="003D1ADA">
        <w:rPr>
          <w:rFonts w:ascii="Arial" w:hAnsi="Arial" w:cs="Arial"/>
          <w:b/>
        </w:rPr>
        <w:t>Organizations will observe the GEF SGP regulations and national legislation in force.</w:t>
      </w:r>
    </w:p>
    <w:p w14:paraId="04E7B845" w14:textId="77777777" w:rsidR="006A34D6" w:rsidRPr="003D1ADA" w:rsidRDefault="006A34D6" w:rsidP="00DB7F90">
      <w:pPr>
        <w:pStyle w:val="BodyText"/>
        <w:tabs>
          <w:tab w:val="left" w:pos="9356"/>
        </w:tabs>
        <w:spacing w:before="1"/>
        <w:ind w:right="814"/>
        <w:jc w:val="both"/>
        <w:rPr>
          <w:rFonts w:ascii="Arial" w:hAnsi="Arial" w:cs="Arial"/>
          <w:b/>
        </w:rPr>
      </w:pPr>
    </w:p>
    <w:p w14:paraId="04E7B846" w14:textId="04950E8D" w:rsidR="006A34D6" w:rsidRPr="003D1ADA" w:rsidRDefault="006E19F5" w:rsidP="00DB7F90">
      <w:pPr>
        <w:tabs>
          <w:tab w:val="left" w:pos="9356"/>
        </w:tabs>
        <w:ind w:left="218" w:right="814"/>
        <w:jc w:val="both"/>
        <w:rPr>
          <w:rFonts w:ascii="Arial" w:hAnsi="Arial" w:cs="Arial"/>
        </w:rPr>
      </w:pPr>
      <w:r w:rsidRPr="003D1ADA">
        <w:rPr>
          <w:rFonts w:ascii="Arial" w:hAnsi="Arial" w:cs="Arial"/>
          <w:b/>
        </w:rPr>
        <w:t>Organizations financed by GEF SGP will conclude partnership contracts with project partners</w:t>
      </w:r>
      <w:r w:rsidRPr="003D1ADA">
        <w:rPr>
          <w:rFonts w:ascii="Arial" w:hAnsi="Arial" w:cs="Arial"/>
        </w:rPr>
        <w:t>, contracts that would clearly define the role of every partner in the implementation of project</w:t>
      </w:r>
      <w:r w:rsidRPr="003D1ADA">
        <w:rPr>
          <w:rFonts w:ascii="Arial" w:hAnsi="Arial" w:cs="Arial"/>
        </w:rPr>
        <w:t xml:space="preserve"> activities, resources, reporting method to the NGO that received th</w:t>
      </w:r>
      <w:r w:rsidRPr="003D1ADA">
        <w:rPr>
          <w:rFonts w:ascii="Arial" w:hAnsi="Arial" w:cs="Arial"/>
        </w:rPr>
        <w:t xml:space="preserve">e financing, etc. Partners will submit progress reports on the activities implemented to </w:t>
      </w:r>
      <w:r w:rsidR="00E70280">
        <w:rPr>
          <w:rFonts w:ascii="Arial" w:hAnsi="Arial" w:cs="Arial"/>
        </w:rPr>
        <w:t xml:space="preserve">the </w:t>
      </w:r>
      <w:r w:rsidRPr="003D1ADA">
        <w:rPr>
          <w:rFonts w:ascii="Arial" w:hAnsi="Arial" w:cs="Arial"/>
        </w:rPr>
        <w:t>financed organization. These reports will be enclosed to the reports submitted by the grantee to the GEF</w:t>
      </w:r>
      <w:r w:rsidRPr="003D1ADA">
        <w:rPr>
          <w:rFonts w:ascii="Arial" w:hAnsi="Arial" w:cs="Arial"/>
          <w:spacing w:val="-9"/>
        </w:rPr>
        <w:t xml:space="preserve"> </w:t>
      </w:r>
      <w:r w:rsidRPr="003D1ADA">
        <w:rPr>
          <w:rFonts w:ascii="Arial" w:hAnsi="Arial" w:cs="Arial"/>
        </w:rPr>
        <w:t>SGP.</w:t>
      </w:r>
    </w:p>
    <w:p w14:paraId="04E7B847" w14:textId="77777777" w:rsidR="006A34D6" w:rsidRPr="003D1ADA" w:rsidRDefault="006A34D6" w:rsidP="00DB7F90">
      <w:pPr>
        <w:pStyle w:val="BodyText"/>
        <w:tabs>
          <w:tab w:val="left" w:pos="9356"/>
        </w:tabs>
        <w:spacing w:before="11"/>
        <w:ind w:right="814"/>
        <w:jc w:val="both"/>
        <w:rPr>
          <w:rFonts w:ascii="Arial" w:hAnsi="Arial" w:cs="Arial"/>
          <w:sz w:val="21"/>
        </w:rPr>
      </w:pPr>
    </w:p>
    <w:p w14:paraId="04E7B848" w14:textId="2C9E459F" w:rsidR="006A34D6" w:rsidRPr="003D1ADA" w:rsidRDefault="006E19F5" w:rsidP="00DB7F90">
      <w:pPr>
        <w:tabs>
          <w:tab w:val="left" w:pos="9356"/>
        </w:tabs>
        <w:spacing w:before="1"/>
        <w:ind w:left="218" w:right="814"/>
        <w:jc w:val="both"/>
        <w:rPr>
          <w:rFonts w:ascii="Arial" w:hAnsi="Arial" w:cs="Arial"/>
        </w:rPr>
      </w:pPr>
      <w:r w:rsidRPr="003D1ADA">
        <w:rPr>
          <w:rFonts w:ascii="Arial" w:hAnsi="Arial" w:cs="Arial"/>
        </w:rPr>
        <w:t xml:space="preserve">If necessary, the </w:t>
      </w:r>
      <w:r w:rsidRPr="003D1ADA">
        <w:rPr>
          <w:rFonts w:ascii="Arial" w:hAnsi="Arial" w:cs="Arial"/>
          <w:b/>
        </w:rPr>
        <w:t>financed organizations may hire sub-co</w:t>
      </w:r>
      <w:r w:rsidRPr="003D1ADA">
        <w:rPr>
          <w:rFonts w:ascii="Arial" w:hAnsi="Arial" w:cs="Arial"/>
          <w:b/>
        </w:rPr>
        <w:t xml:space="preserve">ntractors by </w:t>
      </w:r>
      <w:r w:rsidRPr="003D1ADA">
        <w:rPr>
          <w:rFonts w:ascii="Arial" w:hAnsi="Arial" w:cs="Arial"/>
        </w:rPr>
        <w:t xml:space="preserve">observing the procurement procedures of the GEF SGP and national legislation in force. Procurement procedures are detailed in the Implementation and Reporting Guidelines. </w:t>
      </w:r>
      <w:r w:rsidRPr="003D1ADA">
        <w:rPr>
          <w:rFonts w:ascii="Arial" w:hAnsi="Arial" w:cs="Arial"/>
          <w:b/>
          <w:i/>
          <w:color w:val="FF0000"/>
        </w:rPr>
        <w:t xml:space="preserve">The </w:t>
      </w:r>
      <w:proofErr w:type="spellStart"/>
      <w:r w:rsidRPr="003D1ADA">
        <w:rPr>
          <w:rFonts w:ascii="Arial" w:hAnsi="Arial" w:cs="Arial"/>
          <w:b/>
          <w:i/>
          <w:color w:val="FF0000"/>
        </w:rPr>
        <w:t>Programme</w:t>
      </w:r>
      <w:proofErr w:type="spellEnd"/>
      <w:r w:rsidRPr="003D1ADA">
        <w:rPr>
          <w:rFonts w:ascii="Arial" w:hAnsi="Arial" w:cs="Arial"/>
          <w:b/>
          <w:i/>
          <w:color w:val="FF0000"/>
        </w:rPr>
        <w:t xml:space="preserve"> will not refund the expenditures made by not observing the</w:t>
      </w:r>
      <w:r w:rsidRPr="003D1ADA">
        <w:rPr>
          <w:rFonts w:ascii="Arial" w:hAnsi="Arial" w:cs="Arial"/>
          <w:b/>
          <w:i/>
          <w:color w:val="FF0000"/>
        </w:rPr>
        <w:t xml:space="preserve"> requirements stipulated in the Implementation and Reporting Guidelines. </w:t>
      </w:r>
      <w:r w:rsidRPr="003D1ADA">
        <w:rPr>
          <w:rFonts w:ascii="Arial" w:hAnsi="Arial" w:cs="Arial"/>
        </w:rPr>
        <w:t xml:space="preserve">The Implementation and Reporting Guidelines may be accessed on the webpage </w:t>
      </w:r>
      <w:hyperlink r:id="rId14" w:history="1">
        <w:r w:rsidR="002270B4" w:rsidRPr="008743BD">
          <w:rPr>
            <w:rStyle w:val="Hyperlink"/>
            <w:rFonts w:ascii="Arial" w:hAnsi="Arial" w:cs="Arial"/>
          </w:rPr>
          <w:t>http://sgpmoldova.org/ro/proposals</w:t>
        </w:r>
        <w:r w:rsidR="002270B4" w:rsidRPr="00342A8E">
          <w:rPr>
            <w:rStyle w:val="Hyperlink"/>
            <w:rFonts w:ascii="Arial" w:hAnsi="Arial" w:cs="Arial"/>
            <w:u w:val="none"/>
          </w:rPr>
          <w:t xml:space="preserve"> </w:t>
        </w:r>
      </w:hyperlink>
      <w:r w:rsidRPr="003D1ADA">
        <w:rPr>
          <w:rFonts w:ascii="Arial" w:hAnsi="Arial" w:cs="Arial"/>
        </w:rPr>
        <w:t>or requested from t</w:t>
      </w:r>
      <w:r w:rsidRPr="003D1ADA">
        <w:rPr>
          <w:rFonts w:ascii="Arial" w:hAnsi="Arial" w:cs="Arial"/>
        </w:rPr>
        <w:t>he SGP team.</w:t>
      </w:r>
    </w:p>
    <w:p w14:paraId="04E7B849" w14:textId="77777777" w:rsidR="006A34D6" w:rsidRPr="003D1ADA" w:rsidRDefault="006A34D6" w:rsidP="00DB7F90">
      <w:pPr>
        <w:pStyle w:val="BodyText"/>
        <w:tabs>
          <w:tab w:val="left" w:pos="9356"/>
        </w:tabs>
        <w:spacing w:before="6"/>
        <w:ind w:right="814"/>
        <w:jc w:val="both"/>
        <w:rPr>
          <w:rFonts w:ascii="Arial" w:hAnsi="Arial" w:cs="Arial"/>
          <w:sz w:val="17"/>
        </w:rPr>
      </w:pPr>
    </w:p>
    <w:p w14:paraId="04E7B84A" w14:textId="77777777" w:rsidR="006A34D6" w:rsidRPr="003D1ADA" w:rsidRDefault="006E19F5" w:rsidP="00DB7F90">
      <w:pPr>
        <w:pStyle w:val="BodyText"/>
        <w:tabs>
          <w:tab w:val="left" w:pos="9356"/>
        </w:tabs>
        <w:spacing w:before="56"/>
        <w:ind w:left="218" w:right="814"/>
        <w:jc w:val="both"/>
        <w:rPr>
          <w:rFonts w:ascii="Arial" w:hAnsi="Arial" w:cs="Arial"/>
        </w:rPr>
      </w:pPr>
      <w:r w:rsidRPr="003D1ADA">
        <w:rPr>
          <w:rFonts w:ascii="Arial" w:hAnsi="Arial" w:cs="Arial"/>
        </w:rPr>
        <w:t xml:space="preserve">Wage payment to public institutions, state companies, departments and private companies’ staff, who are project partners (for instance, municipalities, </w:t>
      </w:r>
      <w:proofErr w:type="spellStart"/>
      <w:r w:rsidRPr="003D1ADA">
        <w:rPr>
          <w:rFonts w:ascii="Arial" w:hAnsi="Arial" w:cs="Arial"/>
        </w:rPr>
        <w:t>Moldsilva</w:t>
      </w:r>
      <w:proofErr w:type="spellEnd"/>
      <w:r w:rsidRPr="003D1ADA">
        <w:rPr>
          <w:rFonts w:ascii="Arial" w:hAnsi="Arial" w:cs="Arial"/>
        </w:rPr>
        <w:t xml:space="preserve"> etc.), as well as procurement of goods/services for them do not represent eligib</w:t>
      </w:r>
      <w:r w:rsidRPr="003D1ADA">
        <w:rPr>
          <w:rFonts w:ascii="Arial" w:hAnsi="Arial" w:cs="Arial"/>
        </w:rPr>
        <w:t xml:space="preserve">le costs for GEF SGP grants. These amounts can be declared as </w:t>
      </w:r>
      <w:r w:rsidRPr="003D1ADA">
        <w:rPr>
          <w:rFonts w:ascii="Arial" w:hAnsi="Arial" w:cs="Arial"/>
          <w:b/>
        </w:rPr>
        <w:t xml:space="preserve">cash or in-kind </w:t>
      </w:r>
      <w:r w:rsidRPr="003D1ADA">
        <w:rPr>
          <w:rFonts w:ascii="Arial" w:hAnsi="Arial" w:cs="Arial"/>
        </w:rPr>
        <w:t>co-financing of respective project partner institutions/companies.</w:t>
      </w:r>
    </w:p>
    <w:p w14:paraId="04E7B84B" w14:textId="77777777" w:rsidR="006A34D6" w:rsidRPr="003D1ADA" w:rsidRDefault="006A34D6" w:rsidP="00DB7F90">
      <w:pPr>
        <w:pStyle w:val="BodyText"/>
        <w:tabs>
          <w:tab w:val="left" w:pos="9356"/>
        </w:tabs>
        <w:spacing w:before="12"/>
        <w:ind w:right="814"/>
        <w:jc w:val="both"/>
        <w:rPr>
          <w:rFonts w:ascii="Arial" w:hAnsi="Arial" w:cs="Arial"/>
          <w:sz w:val="21"/>
        </w:rPr>
      </w:pPr>
    </w:p>
    <w:p w14:paraId="04E7B84C" w14:textId="6BF6246E" w:rsidR="006A34D6" w:rsidRPr="003D1ADA" w:rsidRDefault="006E19F5" w:rsidP="00DB7F90">
      <w:pPr>
        <w:pStyle w:val="BodyText"/>
        <w:tabs>
          <w:tab w:val="left" w:pos="9356"/>
        </w:tabs>
        <w:ind w:left="218" w:right="814"/>
        <w:jc w:val="both"/>
        <w:rPr>
          <w:rFonts w:ascii="Arial" w:hAnsi="Arial" w:cs="Arial"/>
        </w:rPr>
      </w:pPr>
      <w:r w:rsidRPr="003D1ADA">
        <w:rPr>
          <w:rFonts w:ascii="Arial" w:hAnsi="Arial" w:cs="Arial"/>
        </w:rPr>
        <w:t xml:space="preserve">When developing and disseminating </w:t>
      </w:r>
      <w:r w:rsidRPr="003D1ADA">
        <w:rPr>
          <w:rFonts w:ascii="Arial" w:hAnsi="Arial" w:cs="Arial"/>
          <w:b/>
        </w:rPr>
        <w:t xml:space="preserve">all </w:t>
      </w:r>
      <w:r w:rsidRPr="003D1ADA">
        <w:rPr>
          <w:rFonts w:ascii="Arial" w:hAnsi="Arial" w:cs="Arial"/>
        </w:rPr>
        <w:t xml:space="preserve">promotional materials and information developed during </w:t>
      </w:r>
      <w:r w:rsidR="002E603E">
        <w:rPr>
          <w:rFonts w:ascii="Arial" w:hAnsi="Arial" w:cs="Arial"/>
        </w:rPr>
        <w:t xml:space="preserve">the </w:t>
      </w:r>
      <w:r w:rsidRPr="003D1ADA">
        <w:rPr>
          <w:rFonts w:ascii="Arial" w:hAnsi="Arial" w:cs="Arial"/>
        </w:rPr>
        <w:t>project implement</w:t>
      </w:r>
      <w:r w:rsidRPr="003D1ADA">
        <w:rPr>
          <w:rFonts w:ascii="Arial" w:hAnsi="Arial" w:cs="Arial"/>
        </w:rPr>
        <w:t xml:space="preserve">ation (books, brochures, leaflets, articles, banners, webpages, </w:t>
      </w:r>
      <w:r w:rsidRPr="003D1ADA">
        <w:rPr>
          <w:rFonts w:ascii="Arial" w:hAnsi="Arial" w:cs="Arial"/>
        </w:rPr>
        <w:lastRenderedPageBreak/>
        <w:t xml:space="preserve">films, T-shirts, stands, etc.), the </w:t>
      </w:r>
      <w:r w:rsidRPr="003D1ADA">
        <w:rPr>
          <w:rFonts w:ascii="Arial" w:hAnsi="Arial" w:cs="Arial"/>
          <w:b/>
        </w:rPr>
        <w:t>Branding Guide</w:t>
      </w:r>
      <w:r w:rsidRPr="003D1ADA">
        <w:rPr>
          <w:rFonts w:ascii="Arial" w:hAnsi="Arial" w:cs="Arial"/>
        </w:rPr>
        <w:t>, which is available in the Implementation and Reporting Guidelines</w:t>
      </w:r>
      <w:r w:rsidR="00905B29">
        <w:rPr>
          <w:rFonts w:ascii="Arial" w:hAnsi="Arial" w:cs="Arial"/>
        </w:rPr>
        <w:t xml:space="preserve">, </w:t>
      </w:r>
      <w:r w:rsidR="00905B29" w:rsidRPr="003D1ADA">
        <w:rPr>
          <w:rFonts w:ascii="Arial" w:hAnsi="Arial" w:cs="Arial"/>
        </w:rPr>
        <w:t>shall be strictly</w:t>
      </w:r>
      <w:r w:rsidR="00905B29" w:rsidRPr="002E603E">
        <w:rPr>
          <w:rFonts w:ascii="Arial" w:hAnsi="Arial" w:cs="Arial"/>
        </w:rPr>
        <w:t xml:space="preserve"> </w:t>
      </w:r>
      <w:r w:rsidR="00905B29" w:rsidRPr="003D1ADA">
        <w:rPr>
          <w:rFonts w:ascii="Arial" w:hAnsi="Arial" w:cs="Arial"/>
        </w:rPr>
        <w:t>observed</w:t>
      </w:r>
      <w:r w:rsidR="00905B29">
        <w:rPr>
          <w:rFonts w:ascii="Arial" w:hAnsi="Arial" w:cs="Arial"/>
        </w:rPr>
        <w:t>.</w:t>
      </w:r>
    </w:p>
    <w:p w14:paraId="04E7B84D" w14:textId="77777777" w:rsidR="006A34D6" w:rsidRPr="003D1ADA" w:rsidRDefault="006A34D6" w:rsidP="00DB7F90">
      <w:pPr>
        <w:pStyle w:val="BodyText"/>
        <w:tabs>
          <w:tab w:val="left" w:pos="9356"/>
        </w:tabs>
        <w:spacing w:before="11"/>
        <w:ind w:right="814"/>
        <w:jc w:val="both"/>
        <w:rPr>
          <w:rFonts w:ascii="Arial" w:hAnsi="Arial" w:cs="Arial"/>
          <w:sz w:val="21"/>
        </w:rPr>
      </w:pPr>
    </w:p>
    <w:p w14:paraId="04E7B84E" w14:textId="77777777" w:rsidR="006A34D6" w:rsidRPr="003D1ADA" w:rsidRDefault="006E19F5" w:rsidP="00DB7F90">
      <w:pPr>
        <w:tabs>
          <w:tab w:val="left" w:pos="9356"/>
        </w:tabs>
        <w:ind w:left="218" w:right="814"/>
        <w:jc w:val="both"/>
        <w:rPr>
          <w:rFonts w:ascii="Arial" w:hAnsi="Arial" w:cs="Arial"/>
        </w:rPr>
      </w:pPr>
      <w:r w:rsidRPr="003D1ADA">
        <w:rPr>
          <w:rFonts w:ascii="Arial" w:hAnsi="Arial" w:cs="Arial"/>
          <w:b/>
        </w:rPr>
        <w:t>Before publication, the texts and graphic pre</w:t>
      </w:r>
      <w:r w:rsidRPr="003D1ADA">
        <w:rPr>
          <w:rFonts w:ascii="Arial" w:hAnsi="Arial" w:cs="Arial"/>
          <w:b/>
        </w:rPr>
        <w:t xml:space="preserve">sentation of all promotional materials and dissemination of information will be submitted for approval to the National Coordinator of GEF SGP. </w:t>
      </w:r>
      <w:r w:rsidRPr="003D1ADA">
        <w:rPr>
          <w:rFonts w:ascii="Arial" w:hAnsi="Arial" w:cs="Arial"/>
        </w:rPr>
        <w:t>Publication of materials can be done only after the approval of NC. If this condition is not fulfilled, the GEF S</w:t>
      </w:r>
      <w:r w:rsidRPr="003D1ADA">
        <w:rPr>
          <w:rFonts w:ascii="Arial" w:hAnsi="Arial" w:cs="Arial"/>
        </w:rPr>
        <w:t>GP may refuse to cover the costs of publication, even if these costs were included in the approved project</w:t>
      </w:r>
      <w:r w:rsidRPr="003D1ADA">
        <w:rPr>
          <w:rFonts w:ascii="Arial" w:hAnsi="Arial" w:cs="Arial"/>
          <w:spacing w:val="-3"/>
        </w:rPr>
        <w:t xml:space="preserve"> </w:t>
      </w:r>
      <w:r w:rsidRPr="003D1ADA">
        <w:rPr>
          <w:rFonts w:ascii="Arial" w:hAnsi="Arial" w:cs="Arial"/>
        </w:rPr>
        <w:t>budget.</w:t>
      </w:r>
    </w:p>
    <w:p w14:paraId="04E7B84F" w14:textId="77777777" w:rsidR="006A34D6" w:rsidRPr="003D1ADA" w:rsidRDefault="006A34D6" w:rsidP="00DB7F90">
      <w:pPr>
        <w:pStyle w:val="BodyText"/>
        <w:tabs>
          <w:tab w:val="left" w:pos="9356"/>
        </w:tabs>
        <w:spacing w:before="2"/>
        <w:ind w:right="814"/>
        <w:jc w:val="both"/>
        <w:rPr>
          <w:rFonts w:ascii="Arial" w:hAnsi="Arial" w:cs="Arial"/>
        </w:rPr>
      </w:pPr>
    </w:p>
    <w:p w14:paraId="04E7B850" w14:textId="3CAAE084" w:rsidR="006A34D6" w:rsidRPr="003D1ADA" w:rsidRDefault="006E19F5" w:rsidP="00DB7F90">
      <w:pPr>
        <w:tabs>
          <w:tab w:val="left" w:pos="9356"/>
        </w:tabs>
        <w:ind w:left="218" w:right="814"/>
        <w:jc w:val="both"/>
        <w:rPr>
          <w:rFonts w:ascii="Arial" w:hAnsi="Arial" w:cs="Arial"/>
        </w:rPr>
      </w:pPr>
      <w:r w:rsidRPr="003D1ADA">
        <w:rPr>
          <w:rFonts w:ascii="Arial" w:hAnsi="Arial" w:cs="Arial"/>
          <w:b/>
        </w:rPr>
        <w:t xml:space="preserve">The Project manager </w:t>
      </w:r>
      <w:r w:rsidR="001807BA" w:rsidRPr="003D1ADA">
        <w:rPr>
          <w:rFonts w:ascii="Arial" w:hAnsi="Arial" w:cs="Arial"/>
          <w:b/>
        </w:rPr>
        <w:t>must</w:t>
      </w:r>
      <w:r w:rsidRPr="003D1ADA">
        <w:rPr>
          <w:rFonts w:ascii="Arial" w:hAnsi="Arial" w:cs="Arial"/>
          <w:b/>
        </w:rPr>
        <w:t xml:space="preserve"> maintain permanent liaison with the NC, </w:t>
      </w:r>
      <w:r w:rsidRPr="003D1ADA">
        <w:rPr>
          <w:rFonts w:ascii="Arial" w:hAnsi="Arial" w:cs="Arial"/>
        </w:rPr>
        <w:t>informing about the status of the project implementation, planned seminars/meetings, and other important events under the project.</w:t>
      </w:r>
    </w:p>
    <w:p w14:paraId="04E7B851" w14:textId="77777777" w:rsidR="006A34D6" w:rsidRPr="003D1ADA" w:rsidRDefault="006A34D6" w:rsidP="00DB7F90">
      <w:pPr>
        <w:pStyle w:val="BodyText"/>
        <w:tabs>
          <w:tab w:val="left" w:pos="9356"/>
        </w:tabs>
        <w:ind w:right="814"/>
        <w:jc w:val="both"/>
        <w:rPr>
          <w:rFonts w:ascii="Arial" w:hAnsi="Arial" w:cs="Arial"/>
        </w:rPr>
      </w:pPr>
    </w:p>
    <w:p w14:paraId="04E7B852" w14:textId="77777777" w:rsidR="006A34D6" w:rsidRPr="003D1ADA" w:rsidRDefault="006A34D6" w:rsidP="00DB7F90">
      <w:pPr>
        <w:pStyle w:val="BodyText"/>
        <w:tabs>
          <w:tab w:val="left" w:pos="9356"/>
        </w:tabs>
        <w:spacing w:before="9"/>
        <w:ind w:right="814"/>
        <w:jc w:val="both"/>
        <w:rPr>
          <w:rFonts w:ascii="Arial" w:hAnsi="Arial" w:cs="Arial"/>
          <w:sz w:val="19"/>
        </w:rPr>
      </w:pPr>
    </w:p>
    <w:p w14:paraId="04E7B853" w14:textId="7EB7E54C" w:rsidR="006A34D6" w:rsidRPr="003D1ADA" w:rsidRDefault="006E19F5" w:rsidP="00DB7F90">
      <w:pPr>
        <w:pStyle w:val="Heading2"/>
        <w:numPr>
          <w:ilvl w:val="0"/>
          <w:numId w:val="2"/>
        </w:numPr>
        <w:tabs>
          <w:tab w:val="left" w:pos="440"/>
          <w:tab w:val="left" w:pos="9356"/>
        </w:tabs>
        <w:ind w:right="814" w:hanging="222"/>
        <w:jc w:val="both"/>
        <w:rPr>
          <w:rFonts w:ascii="Arial" w:hAnsi="Arial" w:cs="Arial"/>
        </w:rPr>
      </w:pPr>
      <w:bookmarkStart w:id="11" w:name="_bookmark11"/>
      <w:bookmarkEnd w:id="11"/>
      <w:r w:rsidRPr="003D1ADA">
        <w:rPr>
          <w:rFonts w:ascii="Arial" w:hAnsi="Arial" w:cs="Arial"/>
        </w:rPr>
        <w:t>A</w:t>
      </w:r>
      <w:r w:rsidRPr="003D1ADA">
        <w:rPr>
          <w:rFonts w:ascii="Arial" w:hAnsi="Arial" w:cs="Arial"/>
        </w:rPr>
        <w:t xml:space="preserve">MENDING AND </w:t>
      </w:r>
      <w:r w:rsidR="008C7A97">
        <w:rPr>
          <w:rFonts w:ascii="Arial" w:hAnsi="Arial" w:cs="Arial"/>
        </w:rPr>
        <w:t>TERMINATION OF FUNDING</w:t>
      </w:r>
    </w:p>
    <w:p w14:paraId="04E7B856" w14:textId="706C6D45" w:rsidR="006A34D6" w:rsidRPr="003D1ADA" w:rsidRDefault="006E19F5" w:rsidP="00FB1A32">
      <w:pPr>
        <w:pStyle w:val="BodyText"/>
        <w:tabs>
          <w:tab w:val="left" w:pos="9356"/>
        </w:tabs>
        <w:spacing w:before="58"/>
        <w:ind w:left="218" w:right="814"/>
        <w:jc w:val="both"/>
        <w:rPr>
          <w:rFonts w:ascii="Arial" w:hAnsi="Arial" w:cs="Arial"/>
        </w:rPr>
      </w:pPr>
      <w:r w:rsidRPr="003D1ADA">
        <w:rPr>
          <w:rFonts w:ascii="Arial" w:hAnsi="Arial" w:cs="Arial"/>
        </w:rPr>
        <w:t xml:space="preserve">During </w:t>
      </w:r>
      <w:r w:rsidR="008C7A97">
        <w:rPr>
          <w:rFonts w:ascii="Arial" w:hAnsi="Arial" w:cs="Arial"/>
        </w:rPr>
        <w:t xml:space="preserve">the </w:t>
      </w:r>
      <w:r w:rsidRPr="003D1ADA">
        <w:rPr>
          <w:rFonts w:ascii="Arial" w:hAnsi="Arial" w:cs="Arial"/>
        </w:rPr>
        <w:t xml:space="preserve">project implementation, the </w:t>
      </w:r>
      <w:r w:rsidRPr="003D1ADA">
        <w:rPr>
          <w:rFonts w:ascii="Arial" w:hAnsi="Arial" w:cs="Arial"/>
          <w:i/>
        </w:rPr>
        <w:t xml:space="preserve">activity plan or project budget </w:t>
      </w:r>
      <w:r w:rsidRPr="003D1ADA">
        <w:rPr>
          <w:rFonts w:ascii="Arial" w:hAnsi="Arial" w:cs="Arial"/>
        </w:rPr>
        <w:t>might need adjustments. If the adjustment exceeds 10% per budget line, the project manager should request and justify the proposed amendments to the NC. The procedure is the same for amendments regarding the action plan. The</w:t>
      </w:r>
      <w:r w:rsidRPr="003D1ADA">
        <w:rPr>
          <w:rFonts w:ascii="Arial" w:hAnsi="Arial" w:cs="Arial"/>
        </w:rPr>
        <w:t xml:space="preserve"> amendments will be operated after the approval of the NC. If the action plan and/or revised budge</w:t>
      </w:r>
      <w:r w:rsidR="00CC5BB3">
        <w:rPr>
          <w:rFonts w:ascii="Arial" w:hAnsi="Arial" w:cs="Arial"/>
        </w:rPr>
        <w:t>t</w:t>
      </w:r>
      <w:r w:rsidR="00FB1A32">
        <w:rPr>
          <w:rFonts w:ascii="Arial" w:hAnsi="Arial" w:cs="Arial"/>
        </w:rPr>
        <w:t xml:space="preserve"> </w:t>
      </w:r>
      <w:r w:rsidRPr="003D1ADA">
        <w:rPr>
          <w:rFonts w:ascii="Arial" w:hAnsi="Arial" w:cs="Arial"/>
        </w:rPr>
        <w:t>imply amendments of the reporting period or project implementation period, an amendment to the f</w:t>
      </w:r>
      <w:r w:rsidR="00FB1A32">
        <w:rPr>
          <w:rFonts w:ascii="Arial" w:hAnsi="Arial" w:cs="Arial"/>
        </w:rPr>
        <w:t>unding</w:t>
      </w:r>
      <w:r w:rsidRPr="003D1ADA">
        <w:rPr>
          <w:rFonts w:ascii="Arial" w:hAnsi="Arial" w:cs="Arial"/>
        </w:rPr>
        <w:t xml:space="preserve"> agreement describing the amendmen</w:t>
      </w:r>
      <w:r w:rsidRPr="003D1ADA">
        <w:rPr>
          <w:rFonts w:ascii="Arial" w:hAnsi="Arial" w:cs="Arial"/>
        </w:rPr>
        <w:t>ts should be concluded.</w:t>
      </w:r>
    </w:p>
    <w:p w14:paraId="04E7B857" w14:textId="77777777" w:rsidR="006A34D6" w:rsidRPr="003D1ADA" w:rsidRDefault="006A34D6" w:rsidP="00DB7F90">
      <w:pPr>
        <w:pStyle w:val="BodyText"/>
        <w:spacing w:before="3"/>
        <w:ind w:right="814"/>
        <w:jc w:val="both"/>
        <w:rPr>
          <w:rFonts w:ascii="Arial" w:hAnsi="Arial" w:cs="Arial"/>
        </w:rPr>
      </w:pPr>
    </w:p>
    <w:p w14:paraId="04E7B858" w14:textId="77777777" w:rsidR="006A34D6" w:rsidRPr="003D1ADA" w:rsidRDefault="006E19F5" w:rsidP="00DB7F90">
      <w:pPr>
        <w:pStyle w:val="BodyText"/>
        <w:spacing w:line="237" w:lineRule="auto"/>
        <w:ind w:left="218" w:right="814"/>
        <w:jc w:val="both"/>
        <w:rPr>
          <w:rFonts w:ascii="Arial" w:hAnsi="Arial" w:cs="Arial"/>
        </w:rPr>
      </w:pPr>
      <w:r w:rsidRPr="003D1ADA">
        <w:rPr>
          <w:rFonts w:ascii="Arial" w:hAnsi="Arial" w:cs="Arial"/>
        </w:rPr>
        <w:t xml:space="preserve">Prior approval of the NC is necessary for </w:t>
      </w:r>
      <w:r w:rsidRPr="003D1ADA">
        <w:rPr>
          <w:rFonts w:ascii="Arial" w:hAnsi="Arial" w:cs="Arial"/>
          <w:b/>
        </w:rPr>
        <w:t xml:space="preserve">any expenditure </w:t>
      </w:r>
      <w:r w:rsidRPr="003D1ADA">
        <w:rPr>
          <w:rFonts w:ascii="Arial" w:hAnsi="Arial" w:cs="Arial"/>
        </w:rPr>
        <w:t>under the contingencies budget line (3% of the amount financed by GEF SGP).</w:t>
      </w:r>
    </w:p>
    <w:p w14:paraId="04E7B859" w14:textId="77777777" w:rsidR="006A34D6" w:rsidRPr="003D1ADA" w:rsidRDefault="006A34D6" w:rsidP="00DB7F90">
      <w:pPr>
        <w:pStyle w:val="BodyText"/>
        <w:spacing w:before="1"/>
        <w:ind w:right="814"/>
        <w:jc w:val="both"/>
        <w:rPr>
          <w:rFonts w:ascii="Arial" w:hAnsi="Arial" w:cs="Arial"/>
        </w:rPr>
      </w:pPr>
    </w:p>
    <w:p w14:paraId="04E7B85A" w14:textId="3CAE3734" w:rsidR="006A34D6" w:rsidRPr="003D1ADA" w:rsidRDefault="006E19F5" w:rsidP="00DB7F90">
      <w:pPr>
        <w:pStyle w:val="BodyText"/>
        <w:ind w:left="218" w:right="814"/>
        <w:jc w:val="both"/>
        <w:rPr>
          <w:rFonts w:ascii="Arial" w:hAnsi="Arial" w:cs="Arial"/>
        </w:rPr>
      </w:pPr>
      <w:r w:rsidRPr="003D1ADA">
        <w:rPr>
          <w:rFonts w:ascii="Arial" w:hAnsi="Arial" w:cs="Arial"/>
        </w:rPr>
        <w:t>The Project manager will inform the NC about any other modifications in the implementation of th</w:t>
      </w:r>
      <w:r w:rsidRPr="003D1ADA">
        <w:rPr>
          <w:rFonts w:ascii="Arial" w:hAnsi="Arial" w:cs="Arial"/>
        </w:rPr>
        <w:t xml:space="preserve">e approved project, including the value of co-financing. When the co-financing is inferior to the one planned in </w:t>
      </w:r>
      <w:r w:rsidR="001D7CF1">
        <w:rPr>
          <w:rFonts w:ascii="Arial" w:hAnsi="Arial" w:cs="Arial"/>
        </w:rPr>
        <w:t xml:space="preserve">the </w:t>
      </w:r>
      <w:r w:rsidRPr="003D1ADA">
        <w:rPr>
          <w:rFonts w:ascii="Arial" w:hAnsi="Arial" w:cs="Arial"/>
        </w:rPr>
        <w:t>project proposal, next grant installments should be reduced proportionally.</w:t>
      </w:r>
    </w:p>
    <w:p w14:paraId="04E7B85B" w14:textId="77777777" w:rsidR="006A34D6" w:rsidRPr="003D1ADA" w:rsidRDefault="006A34D6" w:rsidP="00DB7F90">
      <w:pPr>
        <w:pStyle w:val="BodyText"/>
        <w:spacing w:before="1"/>
        <w:ind w:right="814"/>
        <w:jc w:val="both"/>
        <w:rPr>
          <w:rFonts w:ascii="Arial" w:hAnsi="Arial" w:cs="Arial"/>
        </w:rPr>
      </w:pPr>
    </w:p>
    <w:p w14:paraId="04E7B85C" w14:textId="1FD1171A" w:rsidR="006A34D6" w:rsidRPr="003D1ADA" w:rsidRDefault="006E19F5" w:rsidP="00DB7F90">
      <w:pPr>
        <w:ind w:left="218" w:right="814"/>
        <w:jc w:val="both"/>
        <w:rPr>
          <w:rFonts w:ascii="Arial" w:hAnsi="Arial" w:cs="Arial"/>
          <w:b/>
        </w:rPr>
      </w:pPr>
      <w:r w:rsidRPr="003D1ADA">
        <w:rPr>
          <w:rFonts w:ascii="Arial" w:hAnsi="Arial" w:cs="Arial"/>
        </w:rPr>
        <w:t>GEF SGP has the right to terminate the financing agreement and sto</w:t>
      </w:r>
      <w:r w:rsidRPr="003D1ADA">
        <w:rPr>
          <w:rFonts w:ascii="Arial" w:hAnsi="Arial" w:cs="Arial"/>
        </w:rPr>
        <w:t xml:space="preserve">p the payment of the funds, if modifications are made without prior approval of NC, the reports are not submitted on time, or monitoring/evaluation confirms that the organization does not implement the project properly or spends improperly the </w:t>
      </w:r>
      <w:r w:rsidRPr="003D1ADA">
        <w:rPr>
          <w:rFonts w:ascii="Arial" w:hAnsi="Arial" w:cs="Arial"/>
        </w:rPr>
        <w:t>GEF SGP</w:t>
      </w:r>
      <w:r w:rsidR="00D37C66">
        <w:rPr>
          <w:rFonts w:ascii="Arial" w:hAnsi="Arial" w:cs="Arial"/>
        </w:rPr>
        <w:t xml:space="preserve"> funds</w:t>
      </w:r>
      <w:r w:rsidRPr="003D1ADA">
        <w:rPr>
          <w:rFonts w:ascii="Arial" w:hAnsi="Arial" w:cs="Arial"/>
        </w:rPr>
        <w:t xml:space="preserve">. </w:t>
      </w:r>
      <w:r w:rsidRPr="003D1ADA">
        <w:rPr>
          <w:rFonts w:ascii="Arial" w:hAnsi="Arial" w:cs="Arial"/>
          <w:b/>
        </w:rPr>
        <w:t>In case of reporting illegible expenditures to the GEF SGP, the corresponding amount will be returned to GEF SGP or deducted from the next financing installment, when necessary.</w:t>
      </w:r>
    </w:p>
    <w:p w14:paraId="04E7B85D" w14:textId="77777777" w:rsidR="006A34D6" w:rsidRPr="003D1ADA" w:rsidRDefault="006A34D6" w:rsidP="00DB7F90">
      <w:pPr>
        <w:pStyle w:val="BodyText"/>
        <w:ind w:right="814"/>
        <w:jc w:val="both"/>
        <w:rPr>
          <w:rFonts w:ascii="Arial" w:hAnsi="Arial" w:cs="Arial"/>
          <w:b/>
        </w:rPr>
      </w:pPr>
    </w:p>
    <w:p w14:paraId="04E7B85E" w14:textId="77777777" w:rsidR="006A34D6" w:rsidRPr="003D1ADA" w:rsidRDefault="006E19F5" w:rsidP="00DB7F90">
      <w:pPr>
        <w:pStyle w:val="BodyText"/>
        <w:ind w:left="218" w:right="814"/>
        <w:jc w:val="both"/>
        <w:rPr>
          <w:rFonts w:ascii="Arial" w:hAnsi="Arial" w:cs="Arial"/>
        </w:rPr>
      </w:pPr>
      <w:r w:rsidRPr="003D1ADA">
        <w:rPr>
          <w:rFonts w:ascii="Arial" w:hAnsi="Arial" w:cs="Arial"/>
        </w:rPr>
        <w:t>All GEF SGP funds that are not spent at the end of the project will</w:t>
      </w:r>
      <w:r w:rsidRPr="003D1ADA">
        <w:rPr>
          <w:rFonts w:ascii="Arial" w:hAnsi="Arial" w:cs="Arial"/>
        </w:rPr>
        <w:t xml:space="preserve"> be refunded through bank transfer into the UNDP account, unless there is another agreement based on the consultation with and approval by the NC.</w:t>
      </w:r>
    </w:p>
    <w:p w14:paraId="04E7B85F" w14:textId="77777777" w:rsidR="006A34D6" w:rsidRPr="003D1ADA" w:rsidRDefault="006A34D6" w:rsidP="00DB7F90">
      <w:pPr>
        <w:pStyle w:val="BodyText"/>
        <w:ind w:right="814"/>
        <w:jc w:val="both"/>
        <w:rPr>
          <w:rFonts w:ascii="Arial" w:hAnsi="Arial" w:cs="Arial"/>
        </w:rPr>
      </w:pPr>
    </w:p>
    <w:p w14:paraId="04E7B860" w14:textId="77777777" w:rsidR="006A34D6" w:rsidRPr="003D1ADA" w:rsidRDefault="006A34D6" w:rsidP="00DB7F90">
      <w:pPr>
        <w:pStyle w:val="BodyText"/>
        <w:spacing w:before="9"/>
        <w:ind w:right="814"/>
        <w:jc w:val="both"/>
        <w:rPr>
          <w:rFonts w:ascii="Arial" w:hAnsi="Arial" w:cs="Arial"/>
          <w:sz w:val="19"/>
        </w:rPr>
      </w:pPr>
    </w:p>
    <w:p w14:paraId="04E7B861" w14:textId="77777777" w:rsidR="006A34D6" w:rsidRPr="003D1ADA" w:rsidRDefault="006E19F5" w:rsidP="00DB7F90">
      <w:pPr>
        <w:pStyle w:val="Heading2"/>
        <w:numPr>
          <w:ilvl w:val="0"/>
          <w:numId w:val="2"/>
        </w:numPr>
        <w:tabs>
          <w:tab w:val="left" w:pos="442"/>
        </w:tabs>
        <w:ind w:left="441" w:right="814" w:hanging="224"/>
        <w:jc w:val="both"/>
        <w:rPr>
          <w:rFonts w:ascii="Arial" w:hAnsi="Arial" w:cs="Arial"/>
        </w:rPr>
      </w:pPr>
      <w:bookmarkStart w:id="12" w:name="_bookmark12"/>
      <w:bookmarkEnd w:id="12"/>
      <w:r w:rsidRPr="003D1ADA">
        <w:rPr>
          <w:rFonts w:ascii="Arial" w:hAnsi="Arial" w:cs="Arial"/>
        </w:rPr>
        <w:t>M</w:t>
      </w:r>
      <w:r w:rsidRPr="003D1ADA">
        <w:rPr>
          <w:rFonts w:ascii="Arial" w:hAnsi="Arial" w:cs="Arial"/>
        </w:rPr>
        <w:t>ONITORING AND</w:t>
      </w:r>
      <w:r w:rsidRPr="003D1ADA">
        <w:rPr>
          <w:rFonts w:ascii="Arial" w:hAnsi="Arial" w:cs="Arial"/>
          <w:spacing w:val="-3"/>
        </w:rPr>
        <w:t xml:space="preserve"> </w:t>
      </w:r>
      <w:r w:rsidRPr="003D1ADA">
        <w:rPr>
          <w:rFonts w:ascii="Arial" w:hAnsi="Arial" w:cs="Arial"/>
        </w:rPr>
        <w:t>EVALUATION</w:t>
      </w:r>
    </w:p>
    <w:p w14:paraId="04E7B862" w14:textId="77777777" w:rsidR="006A34D6" w:rsidRPr="003D1ADA" w:rsidRDefault="006E19F5" w:rsidP="00DB7F90">
      <w:pPr>
        <w:pStyle w:val="BodyText"/>
        <w:spacing w:before="61"/>
        <w:ind w:left="218" w:right="814"/>
        <w:jc w:val="both"/>
        <w:rPr>
          <w:rFonts w:ascii="Arial" w:hAnsi="Arial" w:cs="Arial"/>
        </w:rPr>
      </w:pPr>
      <w:r w:rsidRPr="003D1ADA">
        <w:rPr>
          <w:rFonts w:ascii="Arial" w:hAnsi="Arial" w:cs="Arial"/>
        </w:rPr>
        <w:t>Permanent monitoring of activities and costs, periodic project progress evaluation and introduction of new corrective actions when necessary are key duties of the project manager during project implementation.</w:t>
      </w:r>
    </w:p>
    <w:p w14:paraId="04E7B863" w14:textId="77777777" w:rsidR="006A34D6" w:rsidRPr="003D1ADA" w:rsidRDefault="006A34D6" w:rsidP="00DB7F90">
      <w:pPr>
        <w:pStyle w:val="BodyText"/>
        <w:spacing w:before="11"/>
        <w:ind w:right="814"/>
        <w:jc w:val="both"/>
        <w:rPr>
          <w:rFonts w:ascii="Arial" w:hAnsi="Arial" w:cs="Arial"/>
          <w:sz w:val="21"/>
        </w:rPr>
      </w:pPr>
    </w:p>
    <w:p w14:paraId="04E7B864" w14:textId="77777777" w:rsidR="006A34D6" w:rsidRPr="003D1ADA" w:rsidRDefault="006E19F5" w:rsidP="00DB7F90">
      <w:pPr>
        <w:pStyle w:val="BodyText"/>
        <w:ind w:left="218" w:right="814"/>
        <w:jc w:val="both"/>
        <w:rPr>
          <w:rFonts w:ascii="Arial" w:hAnsi="Arial" w:cs="Arial"/>
        </w:rPr>
      </w:pPr>
      <w:r w:rsidRPr="003D1ADA">
        <w:rPr>
          <w:rFonts w:ascii="Arial" w:hAnsi="Arial" w:cs="Arial"/>
        </w:rPr>
        <w:t>To reduce the risk of not observing the plann</w:t>
      </w:r>
      <w:r w:rsidRPr="003D1ADA">
        <w:rPr>
          <w:rFonts w:ascii="Arial" w:hAnsi="Arial" w:cs="Arial"/>
        </w:rPr>
        <w:t>ing, alternative and contingency plans are doubled, activities with unsure elements are monitored and good communication is ensured between project team members, partners, key representatives of the community who participate in project implementation, etc.</w:t>
      </w:r>
    </w:p>
    <w:p w14:paraId="04E7B865" w14:textId="77777777" w:rsidR="006A34D6" w:rsidRPr="003D1ADA" w:rsidRDefault="006A34D6" w:rsidP="00DB7F90">
      <w:pPr>
        <w:pStyle w:val="BodyText"/>
        <w:spacing w:before="1"/>
        <w:ind w:right="814"/>
        <w:jc w:val="both"/>
        <w:rPr>
          <w:rFonts w:ascii="Arial" w:hAnsi="Arial" w:cs="Arial"/>
        </w:rPr>
      </w:pPr>
    </w:p>
    <w:p w14:paraId="04E7B866" w14:textId="6EF692CA" w:rsidR="006A34D6" w:rsidRPr="003D1ADA" w:rsidRDefault="006E19F5" w:rsidP="00DB7F90">
      <w:pPr>
        <w:pStyle w:val="BodyText"/>
        <w:ind w:left="218" w:right="814"/>
        <w:jc w:val="both"/>
        <w:rPr>
          <w:rFonts w:ascii="Arial" w:hAnsi="Arial" w:cs="Arial"/>
        </w:rPr>
      </w:pPr>
      <w:r w:rsidRPr="003D1ADA">
        <w:rPr>
          <w:rFonts w:ascii="Arial" w:hAnsi="Arial" w:cs="Arial"/>
        </w:rPr>
        <w:t xml:space="preserve">GEF SGP recommends active involvement of communities in project development and implementation, and its monitoring and evaluation. The NGOs/COs will include in the budget </w:t>
      </w:r>
      <w:r w:rsidRPr="003D1ADA">
        <w:rPr>
          <w:rFonts w:ascii="Arial" w:hAnsi="Arial" w:cs="Arial"/>
          <w:b/>
        </w:rPr>
        <w:t xml:space="preserve">necessary resources </w:t>
      </w:r>
      <w:r w:rsidRPr="003D1ADA">
        <w:rPr>
          <w:rFonts w:ascii="Arial" w:hAnsi="Arial" w:cs="Arial"/>
        </w:rPr>
        <w:t xml:space="preserve">for the implementation of monitoring and evaluation activities </w:t>
      </w:r>
      <w:r w:rsidRPr="003D1ADA">
        <w:rPr>
          <w:rFonts w:ascii="Arial" w:hAnsi="Arial" w:cs="Arial"/>
        </w:rPr>
        <w:t>with the participation of the community. The evaluation process recommends and encourages the participation of the representatives of other categories involved directly or indirectly in the project, such as: local authorities, private sector, education</w:t>
      </w:r>
      <w:r w:rsidR="003F6AD9">
        <w:rPr>
          <w:rFonts w:ascii="Arial" w:hAnsi="Arial" w:cs="Arial"/>
        </w:rPr>
        <w:t>al</w:t>
      </w:r>
      <w:r w:rsidRPr="003D1ADA">
        <w:rPr>
          <w:rFonts w:ascii="Arial" w:hAnsi="Arial" w:cs="Arial"/>
        </w:rPr>
        <w:t xml:space="preserve"> ins</w:t>
      </w:r>
      <w:r w:rsidRPr="003D1ADA">
        <w:rPr>
          <w:rFonts w:ascii="Arial" w:hAnsi="Arial" w:cs="Arial"/>
        </w:rPr>
        <w:t>titutions,</w:t>
      </w:r>
      <w:r w:rsidRPr="003D1ADA">
        <w:rPr>
          <w:rFonts w:ascii="Arial" w:hAnsi="Arial" w:cs="Arial"/>
          <w:spacing w:val="-9"/>
        </w:rPr>
        <w:t xml:space="preserve"> </w:t>
      </w:r>
      <w:r w:rsidRPr="003D1ADA">
        <w:rPr>
          <w:rFonts w:ascii="Arial" w:hAnsi="Arial" w:cs="Arial"/>
        </w:rPr>
        <w:t>etc.</w:t>
      </w:r>
    </w:p>
    <w:p w14:paraId="04E7B867" w14:textId="77777777" w:rsidR="006A34D6" w:rsidRPr="003D1ADA" w:rsidRDefault="006A34D6" w:rsidP="00DB7F90">
      <w:pPr>
        <w:pStyle w:val="BodyText"/>
        <w:ind w:right="814"/>
        <w:jc w:val="both"/>
        <w:rPr>
          <w:rFonts w:ascii="Arial" w:hAnsi="Arial" w:cs="Arial"/>
        </w:rPr>
      </w:pPr>
    </w:p>
    <w:p w14:paraId="04E7B868" w14:textId="4DF6A772" w:rsidR="006A34D6" w:rsidRPr="003D1ADA" w:rsidRDefault="006E19F5" w:rsidP="00DB7F90">
      <w:pPr>
        <w:pStyle w:val="BodyText"/>
        <w:ind w:left="218" w:right="814"/>
        <w:jc w:val="both"/>
        <w:rPr>
          <w:rFonts w:ascii="Arial" w:hAnsi="Arial" w:cs="Arial"/>
        </w:rPr>
      </w:pPr>
      <w:r w:rsidRPr="003D1ADA">
        <w:rPr>
          <w:rFonts w:ascii="Arial" w:hAnsi="Arial" w:cs="Arial"/>
        </w:rPr>
        <w:t xml:space="preserve">The monitoring and evaluation process </w:t>
      </w:r>
      <w:r w:rsidR="00067982" w:rsidRPr="003D1ADA">
        <w:rPr>
          <w:rFonts w:ascii="Arial" w:hAnsi="Arial" w:cs="Arial"/>
        </w:rPr>
        <w:t>measure</w:t>
      </w:r>
      <w:r w:rsidRPr="003D1ADA">
        <w:rPr>
          <w:rFonts w:ascii="Arial" w:hAnsi="Arial" w:cs="Arial"/>
        </w:rPr>
        <w:t xml:space="preserve"> </w:t>
      </w:r>
      <w:r w:rsidR="00FF0134">
        <w:rPr>
          <w:rFonts w:ascii="Arial" w:hAnsi="Arial" w:cs="Arial"/>
        </w:rPr>
        <w:t xml:space="preserve">the </w:t>
      </w:r>
      <w:r w:rsidRPr="003D1ADA">
        <w:rPr>
          <w:rFonts w:ascii="Arial" w:hAnsi="Arial" w:cs="Arial"/>
        </w:rPr>
        <w:t>project’s achievements based on objectives stipulated in</w:t>
      </w:r>
      <w:r w:rsidR="00FF0134">
        <w:rPr>
          <w:rFonts w:ascii="Arial" w:hAnsi="Arial" w:cs="Arial"/>
        </w:rPr>
        <w:t xml:space="preserve"> the</w:t>
      </w:r>
      <w:r w:rsidRPr="003D1ADA">
        <w:rPr>
          <w:rFonts w:ascii="Arial" w:hAnsi="Arial" w:cs="Arial"/>
        </w:rPr>
        <w:t xml:space="preserve"> project proposal, using</w:t>
      </w:r>
      <w:r w:rsidRPr="003D1ADA">
        <w:rPr>
          <w:rFonts w:ascii="Arial" w:hAnsi="Arial" w:cs="Arial"/>
        </w:rPr>
        <w:t xml:space="preserve"> at least one indicator for each </w:t>
      </w:r>
      <w:r w:rsidR="00CB3FF1">
        <w:rPr>
          <w:rFonts w:ascii="Arial" w:hAnsi="Arial" w:cs="Arial"/>
        </w:rPr>
        <w:t>of the categories</w:t>
      </w:r>
      <w:r w:rsidRPr="003D1ADA">
        <w:rPr>
          <w:rFonts w:ascii="Arial" w:hAnsi="Arial" w:cs="Arial"/>
        </w:rPr>
        <w:t>: environment, poverty reduction and communit</w:t>
      </w:r>
      <w:r w:rsidR="00CB3FF1">
        <w:rPr>
          <w:rFonts w:ascii="Arial" w:hAnsi="Arial" w:cs="Arial"/>
        </w:rPr>
        <w:t>y</w:t>
      </w:r>
      <w:r w:rsidRPr="003D1ADA">
        <w:rPr>
          <w:rFonts w:ascii="Arial" w:hAnsi="Arial" w:cs="Arial"/>
        </w:rPr>
        <w:t xml:space="preserve"> </w:t>
      </w:r>
      <w:r w:rsidR="00CB3FF1">
        <w:rPr>
          <w:rFonts w:ascii="Arial" w:hAnsi="Arial" w:cs="Arial"/>
        </w:rPr>
        <w:t>empowerment</w:t>
      </w:r>
      <w:r w:rsidRPr="003D1ADA">
        <w:rPr>
          <w:rFonts w:ascii="Arial" w:hAnsi="Arial" w:cs="Arial"/>
        </w:rPr>
        <w:t>. Each indicator will be monitored and reported on:</w:t>
      </w:r>
    </w:p>
    <w:p w14:paraId="04E7B869" w14:textId="77777777" w:rsidR="006A34D6" w:rsidRPr="003D1ADA" w:rsidRDefault="006E19F5" w:rsidP="00DB7F90">
      <w:pPr>
        <w:pStyle w:val="ListParagraph"/>
        <w:numPr>
          <w:ilvl w:val="1"/>
          <w:numId w:val="2"/>
        </w:numPr>
        <w:tabs>
          <w:tab w:val="left" w:pos="1236"/>
        </w:tabs>
        <w:spacing w:before="1"/>
        <w:ind w:right="814"/>
        <w:jc w:val="both"/>
        <w:rPr>
          <w:rFonts w:ascii="Arial" w:hAnsi="Arial" w:cs="Arial"/>
        </w:rPr>
      </w:pPr>
      <w:r w:rsidRPr="003D1ADA">
        <w:rPr>
          <w:rFonts w:ascii="Arial" w:hAnsi="Arial" w:cs="Arial"/>
        </w:rPr>
        <w:t>initial value (from the</w:t>
      </w:r>
      <w:r w:rsidRPr="003D1ADA">
        <w:rPr>
          <w:rFonts w:ascii="Arial" w:hAnsi="Arial" w:cs="Arial"/>
          <w:spacing w:val="-8"/>
        </w:rPr>
        <w:t xml:space="preserve"> </w:t>
      </w:r>
      <w:r w:rsidRPr="003D1ADA">
        <w:rPr>
          <w:rFonts w:ascii="Arial" w:hAnsi="Arial" w:cs="Arial"/>
        </w:rPr>
        <w:t>baseline);</w:t>
      </w:r>
    </w:p>
    <w:p w14:paraId="04E7B86A" w14:textId="3D2A6A9C" w:rsidR="006A34D6" w:rsidRPr="003D1ADA" w:rsidRDefault="006E19F5" w:rsidP="00DB7F90">
      <w:pPr>
        <w:pStyle w:val="ListParagraph"/>
        <w:numPr>
          <w:ilvl w:val="1"/>
          <w:numId w:val="2"/>
        </w:numPr>
        <w:tabs>
          <w:tab w:val="left" w:pos="1234"/>
        </w:tabs>
        <w:spacing w:line="267" w:lineRule="exact"/>
        <w:ind w:left="1233" w:right="814" w:hanging="296"/>
        <w:jc w:val="both"/>
        <w:rPr>
          <w:rFonts w:ascii="Arial" w:hAnsi="Arial" w:cs="Arial"/>
        </w:rPr>
      </w:pPr>
      <w:r w:rsidRPr="003D1ADA">
        <w:rPr>
          <w:rFonts w:ascii="Arial" w:hAnsi="Arial" w:cs="Arial"/>
        </w:rPr>
        <w:t xml:space="preserve">value </w:t>
      </w:r>
      <w:r w:rsidR="00D15567">
        <w:rPr>
          <w:rFonts w:ascii="Arial" w:hAnsi="Arial" w:cs="Arial"/>
        </w:rPr>
        <w:t>proposed</w:t>
      </w:r>
      <w:r w:rsidRPr="003D1ADA">
        <w:rPr>
          <w:rFonts w:ascii="Arial" w:hAnsi="Arial" w:cs="Arial"/>
        </w:rPr>
        <w:t xml:space="preserve"> to be achieved by the</w:t>
      </w:r>
      <w:r w:rsidRPr="003D1ADA">
        <w:rPr>
          <w:rFonts w:ascii="Arial" w:hAnsi="Arial" w:cs="Arial"/>
          <w:spacing w:val="-8"/>
        </w:rPr>
        <w:t xml:space="preserve"> </w:t>
      </w:r>
      <w:r w:rsidRPr="003D1ADA">
        <w:rPr>
          <w:rFonts w:ascii="Arial" w:hAnsi="Arial" w:cs="Arial"/>
        </w:rPr>
        <w:t>project;</w:t>
      </w:r>
    </w:p>
    <w:p w14:paraId="04E7B86B" w14:textId="73B46C5E" w:rsidR="006A34D6" w:rsidRPr="003D1ADA" w:rsidRDefault="006E19F5" w:rsidP="00DB7F90">
      <w:pPr>
        <w:pStyle w:val="ListParagraph"/>
        <w:numPr>
          <w:ilvl w:val="1"/>
          <w:numId w:val="2"/>
        </w:numPr>
        <w:tabs>
          <w:tab w:val="left" w:pos="1263"/>
        </w:tabs>
        <w:ind w:left="938" w:right="814" w:firstLine="0"/>
        <w:jc w:val="both"/>
        <w:rPr>
          <w:rFonts w:ascii="Arial" w:hAnsi="Arial" w:cs="Arial"/>
        </w:rPr>
      </w:pPr>
      <w:r w:rsidRPr="003D1ADA">
        <w:rPr>
          <w:rFonts w:ascii="Arial" w:hAnsi="Arial" w:cs="Arial"/>
        </w:rPr>
        <w:t>real value achieved for respective indicator at the</w:t>
      </w:r>
      <w:r w:rsidR="00D15567">
        <w:rPr>
          <w:rFonts w:ascii="Arial" w:hAnsi="Arial" w:cs="Arial"/>
        </w:rPr>
        <w:t xml:space="preserve"> time</w:t>
      </w:r>
      <w:r w:rsidRPr="003D1ADA">
        <w:rPr>
          <w:rFonts w:ascii="Arial" w:hAnsi="Arial" w:cs="Arial"/>
        </w:rPr>
        <w:t xml:space="preserve"> of monitoring (to be </w:t>
      </w:r>
      <w:r w:rsidR="00D15567">
        <w:rPr>
          <w:rFonts w:ascii="Arial" w:hAnsi="Arial" w:cs="Arial"/>
        </w:rPr>
        <w:t>completed</w:t>
      </w:r>
      <w:r w:rsidRPr="003D1ADA">
        <w:rPr>
          <w:rFonts w:ascii="Arial" w:hAnsi="Arial" w:cs="Arial"/>
        </w:rPr>
        <w:t xml:space="preserve"> during project</w:t>
      </w:r>
      <w:r w:rsidRPr="003D1ADA">
        <w:rPr>
          <w:rFonts w:ascii="Arial" w:hAnsi="Arial" w:cs="Arial"/>
          <w:spacing w:val="-2"/>
        </w:rPr>
        <w:t xml:space="preserve"> </w:t>
      </w:r>
      <w:r w:rsidRPr="003D1ADA">
        <w:rPr>
          <w:rFonts w:ascii="Arial" w:hAnsi="Arial" w:cs="Arial"/>
        </w:rPr>
        <w:t>implementation).</w:t>
      </w:r>
    </w:p>
    <w:p w14:paraId="04E7B86C" w14:textId="77777777" w:rsidR="006A34D6" w:rsidRPr="003D1ADA" w:rsidRDefault="006A34D6" w:rsidP="00DB7F90">
      <w:pPr>
        <w:pStyle w:val="BodyText"/>
        <w:ind w:right="814"/>
        <w:jc w:val="both"/>
        <w:rPr>
          <w:rFonts w:ascii="Arial" w:hAnsi="Arial" w:cs="Arial"/>
        </w:rPr>
      </w:pPr>
    </w:p>
    <w:p w14:paraId="04E7B86D" w14:textId="748BB2AD" w:rsidR="006A34D6" w:rsidRPr="003D1ADA" w:rsidRDefault="00F1537B" w:rsidP="00DB7F90">
      <w:pPr>
        <w:pStyle w:val="BodyText"/>
        <w:ind w:left="218" w:right="814"/>
        <w:jc w:val="both"/>
        <w:rPr>
          <w:rFonts w:ascii="Arial" w:hAnsi="Arial" w:cs="Arial"/>
        </w:rPr>
      </w:pPr>
      <w:r>
        <w:rPr>
          <w:rFonts w:ascii="Arial" w:hAnsi="Arial" w:cs="Arial"/>
        </w:rPr>
        <w:t>In order t</w:t>
      </w:r>
      <w:r w:rsidR="006E19F5" w:rsidRPr="003D1ADA">
        <w:rPr>
          <w:rFonts w:ascii="Arial" w:hAnsi="Arial" w:cs="Arial"/>
        </w:rPr>
        <w:t xml:space="preserve">o be valid and useful in </w:t>
      </w:r>
      <w:r>
        <w:rPr>
          <w:rFonts w:ascii="Arial" w:hAnsi="Arial" w:cs="Arial"/>
        </w:rPr>
        <w:t xml:space="preserve">the </w:t>
      </w:r>
      <w:r w:rsidR="006E19F5" w:rsidRPr="003D1ADA">
        <w:rPr>
          <w:rFonts w:ascii="Arial" w:hAnsi="Arial" w:cs="Arial"/>
        </w:rPr>
        <w:t xml:space="preserve">project monitoring and evaluation, the indicators </w:t>
      </w:r>
      <w:r w:rsidRPr="003D1ADA">
        <w:rPr>
          <w:rFonts w:ascii="Arial" w:hAnsi="Arial" w:cs="Arial"/>
        </w:rPr>
        <w:t>must</w:t>
      </w:r>
      <w:r w:rsidR="006E19F5" w:rsidRPr="003D1ADA">
        <w:rPr>
          <w:rFonts w:ascii="Arial" w:hAnsi="Arial" w:cs="Arial"/>
        </w:rPr>
        <w:t xml:space="preserve"> meet the following qualities:</w:t>
      </w:r>
    </w:p>
    <w:p w14:paraId="04E7B86E" w14:textId="43DEF1E6" w:rsidR="006A34D6" w:rsidRPr="003D1ADA" w:rsidRDefault="006E19F5" w:rsidP="00E97FBA">
      <w:pPr>
        <w:pStyle w:val="ListParagraph"/>
        <w:numPr>
          <w:ilvl w:val="0"/>
          <w:numId w:val="1"/>
        </w:numPr>
        <w:tabs>
          <w:tab w:val="left" w:pos="938"/>
          <w:tab w:val="left" w:pos="939"/>
        </w:tabs>
        <w:ind w:right="814" w:hanging="361"/>
        <w:jc w:val="both"/>
        <w:rPr>
          <w:rFonts w:ascii="Arial" w:hAnsi="Arial" w:cs="Arial"/>
        </w:rPr>
      </w:pPr>
      <w:r w:rsidRPr="003D1ADA">
        <w:rPr>
          <w:rFonts w:ascii="Arial" w:hAnsi="Arial" w:cs="Arial"/>
        </w:rPr>
        <w:t xml:space="preserve">Clarity in defining the criteria to measure </w:t>
      </w:r>
      <w:r w:rsidR="00A702F5">
        <w:rPr>
          <w:rFonts w:ascii="Arial" w:hAnsi="Arial" w:cs="Arial"/>
        </w:rPr>
        <w:t xml:space="preserve">the success of the </w:t>
      </w:r>
      <w:r w:rsidRPr="003D1ADA">
        <w:rPr>
          <w:rFonts w:ascii="Arial" w:hAnsi="Arial" w:cs="Arial"/>
        </w:rPr>
        <w:t>project</w:t>
      </w:r>
      <w:r w:rsidRPr="003D1ADA">
        <w:rPr>
          <w:rFonts w:ascii="Arial" w:hAnsi="Arial" w:cs="Arial"/>
        </w:rPr>
        <w:t>;</w:t>
      </w:r>
    </w:p>
    <w:p w14:paraId="04E7B86F" w14:textId="6E1418BA" w:rsidR="006A34D6" w:rsidRPr="003D1ADA" w:rsidRDefault="006E19F5" w:rsidP="00E97FBA">
      <w:pPr>
        <w:pStyle w:val="ListParagraph"/>
        <w:numPr>
          <w:ilvl w:val="0"/>
          <w:numId w:val="1"/>
        </w:numPr>
        <w:tabs>
          <w:tab w:val="left" w:pos="938"/>
          <w:tab w:val="left" w:pos="939"/>
        </w:tabs>
        <w:ind w:right="814" w:hanging="361"/>
        <w:jc w:val="both"/>
        <w:rPr>
          <w:rFonts w:ascii="Arial" w:hAnsi="Arial" w:cs="Arial"/>
        </w:rPr>
      </w:pPr>
      <w:r w:rsidRPr="003D1ADA">
        <w:rPr>
          <w:rFonts w:ascii="Arial" w:hAnsi="Arial" w:cs="Arial"/>
        </w:rPr>
        <w:t xml:space="preserve">Importance or relevance </w:t>
      </w:r>
      <w:r w:rsidR="00A702F5">
        <w:rPr>
          <w:rFonts w:ascii="Arial" w:hAnsi="Arial" w:cs="Arial"/>
        </w:rPr>
        <w:t>of the</w:t>
      </w:r>
      <w:r w:rsidRPr="003D1ADA">
        <w:rPr>
          <w:rFonts w:ascii="Arial" w:hAnsi="Arial" w:cs="Arial"/>
        </w:rPr>
        <w:t xml:space="preserve"> project</w:t>
      </w:r>
      <w:r w:rsidRPr="003D1ADA">
        <w:rPr>
          <w:rFonts w:ascii="Arial" w:hAnsi="Arial" w:cs="Arial"/>
          <w:spacing w:val="-4"/>
        </w:rPr>
        <w:t xml:space="preserve"> </w:t>
      </w:r>
      <w:r w:rsidRPr="003D1ADA">
        <w:rPr>
          <w:rFonts w:ascii="Arial" w:hAnsi="Arial" w:cs="Arial"/>
        </w:rPr>
        <w:t>goals;</w:t>
      </w:r>
    </w:p>
    <w:p w14:paraId="04E7B871" w14:textId="31E23878" w:rsidR="006A34D6" w:rsidRPr="003D1ADA" w:rsidRDefault="006E19F5" w:rsidP="00E97FBA">
      <w:pPr>
        <w:pStyle w:val="ListParagraph"/>
        <w:numPr>
          <w:ilvl w:val="0"/>
          <w:numId w:val="1"/>
        </w:numPr>
        <w:tabs>
          <w:tab w:val="left" w:pos="938"/>
          <w:tab w:val="left" w:pos="939"/>
        </w:tabs>
        <w:ind w:right="814"/>
        <w:jc w:val="both"/>
        <w:rPr>
          <w:rFonts w:ascii="Arial" w:hAnsi="Arial" w:cs="Arial"/>
        </w:rPr>
      </w:pPr>
      <w:r w:rsidRPr="003D1ADA">
        <w:rPr>
          <w:rFonts w:ascii="Arial" w:hAnsi="Arial" w:cs="Arial"/>
        </w:rPr>
        <w:t xml:space="preserve">Plausibility – there </w:t>
      </w:r>
      <w:r w:rsidR="0045573C">
        <w:rPr>
          <w:rFonts w:ascii="Arial" w:hAnsi="Arial" w:cs="Arial"/>
        </w:rPr>
        <w:t>should be a</w:t>
      </w:r>
      <w:r w:rsidRPr="003D1ADA">
        <w:rPr>
          <w:rFonts w:ascii="Arial" w:hAnsi="Arial" w:cs="Arial"/>
        </w:rPr>
        <w:t xml:space="preserve"> link between what is </w:t>
      </w:r>
      <w:r w:rsidRPr="003D1ADA">
        <w:rPr>
          <w:rFonts w:ascii="Arial" w:hAnsi="Arial" w:cs="Arial"/>
        </w:rPr>
        <w:t xml:space="preserve">to be measured and </w:t>
      </w:r>
      <w:r w:rsidR="0045573C">
        <w:rPr>
          <w:rFonts w:ascii="Arial" w:hAnsi="Arial" w:cs="Arial"/>
        </w:rPr>
        <w:t>the means</w:t>
      </w:r>
      <w:r w:rsidRPr="003D1ADA">
        <w:rPr>
          <w:rFonts w:ascii="Arial" w:hAnsi="Arial" w:cs="Arial"/>
        </w:rPr>
        <w:t xml:space="preserve"> of illustration.</w:t>
      </w:r>
    </w:p>
    <w:p w14:paraId="04E7B872" w14:textId="77777777" w:rsidR="006A34D6" w:rsidRPr="003D1ADA" w:rsidRDefault="006A34D6" w:rsidP="00DB7F90">
      <w:pPr>
        <w:pStyle w:val="BodyText"/>
        <w:spacing w:before="11"/>
        <w:ind w:right="814"/>
        <w:jc w:val="both"/>
        <w:rPr>
          <w:rFonts w:ascii="Arial" w:hAnsi="Arial" w:cs="Arial"/>
          <w:sz w:val="21"/>
        </w:rPr>
      </w:pPr>
    </w:p>
    <w:p w14:paraId="04E7B873" w14:textId="300A56A8" w:rsidR="006A34D6" w:rsidRPr="003D1ADA" w:rsidRDefault="0045573C" w:rsidP="00DB7F90">
      <w:pPr>
        <w:pStyle w:val="BodyText"/>
        <w:ind w:left="218" w:right="814"/>
        <w:jc w:val="both"/>
        <w:rPr>
          <w:rFonts w:ascii="Arial" w:hAnsi="Arial" w:cs="Arial"/>
        </w:rPr>
      </w:pPr>
      <w:r w:rsidRPr="003D1ADA">
        <w:rPr>
          <w:rFonts w:ascii="Arial" w:hAnsi="Arial" w:cs="Arial"/>
        </w:rPr>
        <w:t>Considering</w:t>
      </w:r>
      <w:r w:rsidR="006E19F5" w:rsidRPr="003D1ADA">
        <w:rPr>
          <w:rFonts w:ascii="Arial" w:hAnsi="Arial" w:cs="Arial"/>
        </w:rPr>
        <w:t xml:space="preserve"> that the environment effects are often observ</w:t>
      </w:r>
      <w:r w:rsidR="003511E7">
        <w:rPr>
          <w:rFonts w:ascii="Arial" w:hAnsi="Arial" w:cs="Arial"/>
        </w:rPr>
        <w:t>able</w:t>
      </w:r>
      <w:r w:rsidR="006E19F5" w:rsidRPr="003D1ADA">
        <w:rPr>
          <w:rFonts w:ascii="Arial" w:hAnsi="Arial" w:cs="Arial"/>
        </w:rPr>
        <w:t xml:space="preserve"> </w:t>
      </w:r>
      <w:r w:rsidR="00EE2A26">
        <w:rPr>
          <w:rFonts w:ascii="Arial" w:hAnsi="Arial" w:cs="Arial"/>
        </w:rPr>
        <w:t xml:space="preserve">only </w:t>
      </w:r>
      <w:r w:rsidR="006E19F5" w:rsidRPr="003D1ADA">
        <w:rPr>
          <w:rFonts w:ascii="Arial" w:hAnsi="Arial" w:cs="Arial"/>
        </w:rPr>
        <w:t xml:space="preserve">after a year or </w:t>
      </w:r>
      <w:r w:rsidR="003511E7">
        <w:rPr>
          <w:rFonts w:ascii="Arial" w:hAnsi="Arial" w:cs="Arial"/>
        </w:rPr>
        <w:t>more</w:t>
      </w:r>
      <w:r w:rsidR="006E19F5" w:rsidRPr="003D1ADA">
        <w:rPr>
          <w:rFonts w:ascii="Arial" w:hAnsi="Arial" w:cs="Arial"/>
        </w:rPr>
        <w:t xml:space="preserve">, the financed organizations should plan evaluation methods </w:t>
      </w:r>
      <w:r w:rsidR="00441885">
        <w:rPr>
          <w:rFonts w:ascii="Arial" w:hAnsi="Arial" w:cs="Arial"/>
        </w:rPr>
        <w:t>for</w:t>
      </w:r>
      <w:r w:rsidR="006E19F5" w:rsidRPr="003D1ADA">
        <w:rPr>
          <w:rFonts w:ascii="Arial" w:hAnsi="Arial" w:cs="Arial"/>
        </w:rPr>
        <w:t xml:space="preserve"> such </w:t>
      </w:r>
      <w:r w:rsidR="006E19F5" w:rsidRPr="003D1ADA">
        <w:rPr>
          <w:rFonts w:ascii="Arial" w:hAnsi="Arial" w:cs="Arial"/>
        </w:rPr>
        <w:t xml:space="preserve">effects at a </w:t>
      </w:r>
      <w:r w:rsidR="002319ED">
        <w:rPr>
          <w:rFonts w:ascii="Arial" w:hAnsi="Arial" w:cs="Arial"/>
        </w:rPr>
        <w:t>later stage</w:t>
      </w:r>
      <w:r w:rsidR="006E19F5" w:rsidRPr="003D1ADA">
        <w:rPr>
          <w:rFonts w:ascii="Arial" w:hAnsi="Arial" w:cs="Arial"/>
        </w:rPr>
        <w:t>.</w:t>
      </w:r>
    </w:p>
    <w:p w14:paraId="04E7B874" w14:textId="77777777" w:rsidR="006A34D6" w:rsidRPr="003D1ADA" w:rsidRDefault="006A34D6" w:rsidP="00DB7F90">
      <w:pPr>
        <w:pStyle w:val="BodyText"/>
        <w:spacing w:before="8"/>
        <w:ind w:right="814"/>
        <w:jc w:val="both"/>
        <w:rPr>
          <w:rFonts w:ascii="Arial" w:hAnsi="Arial" w:cs="Arial"/>
          <w:sz w:val="19"/>
        </w:rPr>
      </w:pPr>
    </w:p>
    <w:p w14:paraId="04E7B875" w14:textId="77777777" w:rsidR="006A34D6" w:rsidRPr="003D1ADA" w:rsidRDefault="006E19F5" w:rsidP="00DB7F90">
      <w:pPr>
        <w:pStyle w:val="Heading2"/>
        <w:numPr>
          <w:ilvl w:val="0"/>
          <w:numId w:val="2"/>
        </w:numPr>
        <w:tabs>
          <w:tab w:val="left" w:pos="490"/>
        </w:tabs>
        <w:ind w:left="489" w:right="814"/>
        <w:jc w:val="both"/>
        <w:rPr>
          <w:rFonts w:ascii="Arial" w:hAnsi="Arial" w:cs="Arial"/>
        </w:rPr>
      </w:pPr>
      <w:bookmarkStart w:id="13" w:name="_bookmark13"/>
      <w:bookmarkEnd w:id="13"/>
      <w:r w:rsidRPr="003D1ADA">
        <w:rPr>
          <w:rFonts w:ascii="Arial" w:hAnsi="Arial" w:cs="Arial"/>
        </w:rPr>
        <w:t>R</w:t>
      </w:r>
      <w:r w:rsidRPr="003D1ADA">
        <w:rPr>
          <w:rFonts w:ascii="Arial" w:hAnsi="Arial" w:cs="Arial"/>
        </w:rPr>
        <w:t>EPORTING</w:t>
      </w:r>
      <w:r w:rsidRPr="003D1ADA">
        <w:rPr>
          <w:rFonts w:ascii="Arial" w:hAnsi="Arial" w:cs="Arial"/>
          <w:spacing w:val="-3"/>
        </w:rPr>
        <w:t xml:space="preserve"> </w:t>
      </w:r>
      <w:r w:rsidRPr="003D1ADA">
        <w:rPr>
          <w:rFonts w:ascii="Arial" w:hAnsi="Arial" w:cs="Arial"/>
        </w:rPr>
        <w:t>REQUIREMENTS</w:t>
      </w:r>
    </w:p>
    <w:p w14:paraId="04E7B876" w14:textId="77777777" w:rsidR="006A34D6" w:rsidRPr="003D1ADA" w:rsidRDefault="006A34D6" w:rsidP="00DB7F90">
      <w:pPr>
        <w:pStyle w:val="BodyText"/>
        <w:ind w:right="814"/>
        <w:jc w:val="both"/>
        <w:rPr>
          <w:rFonts w:ascii="Arial" w:hAnsi="Arial" w:cs="Arial"/>
          <w:b/>
          <w:i/>
          <w:sz w:val="27"/>
        </w:rPr>
      </w:pPr>
    </w:p>
    <w:p w14:paraId="04E7B877" w14:textId="5BAD4975" w:rsidR="006A34D6" w:rsidRPr="003D1ADA" w:rsidRDefault="006E19F5" w:rsidP="00DB7F90">
      <w:pPr>
        <w:pStyle w:val="BodyText"/>
        <w:ind w:left="218" w:right="814"/>
        <w:jc w:val="both"/>
        <w:rPr>
          <w:rFonts w:ascii="Arial" w:hAnsi="Arial" w:cs="Arial"/>
        </w:rPr>
      </w:pPr>
      <w:r w:rsidRPr="003D1ADA">
        <w:rPr>
          <w:rFonts w:ascii="Arial" w:hAnsi="Arial" w:cs="Arial"/>
        </w:rPr>
        <w:t xml:space="preserve">It is recommended to consult the reporting guidelines when developing project proposals to </w:t>
      </w:r>
      <w:r w:rsidR="007974F9">
        <w:rPr>
          <w:rFonts w:ascii="Arial" w:hAnsi="Arial" w:cs="Arial"/>
        </w:rPr>
        <w:t>anticipate</w:t>
      </w:r>
      <w:r w:rsidRPr="003D1ADA">
        <w:rPr>
          <w:rFonts w:ascii="Arial" w:hAnsi="Arial" w:cs="Arial"/>
        </w:rPr>
        <w:t xml:space="preserve"> possible costs or aspects</w:t>
      </w:r>
      <w:r w:rsidR="00D14B8A">
        <w:rPr>
          <w:rFonts w:ascii="Arial" w:hAnsi="Arial" w:cs="Arial"/>
        </w:rPr>
        <w:t xml:space="preserve"> regarding the</w:t>
      </w:r>
      <w:r w:rsidRPr="003D1ADA">
        <w:rPr>
          <w:rFonts w:ascii="Arial" w:hAnsi="Arial" w:cs="Arial"/>
        </w:rPr>
        <w:t xml:space="preserve"> procurement procedures. The reporting guidelines can be accessed at </w:t>
      </w:r>
      <w:hyperlink r:id="rId15">
        <w:r w:rsidRPr="003D1ADA">
          <w:rPr>
            <w:rFonts w:ascii="Arial" w:hAnsi="Arial" w:cs="Arial"/>
            <w:color w:val="0000FF"/>
            <w:u w:val="single" w:color="0000FF"/>
          </w:rPr>
          <w:t>http:/</w:t>
        </w:r>
        <w:r w:rsidRPr="003D1ADA">
          <w:rPr>
            <w:rFonts w:ascii="Arial" w:hAnsi="Arial" w:cs="Arial"/>
            <w:color w:val="0000FF"/>
            <w:u w:val="single" w:color="0000FF"/>
          </w:rPr>
          <w:t>/sgpmoldova.org/ro/proposals</w:t>
        </w:r>
        <w:r w:rsidRPr="003D1ADA">
          <w:rPr>
            <w:rFonts w:ascii="Arial" w:hAnsi="Arial" w:cs="Arial"/>
            <w:color w:val="0000FF"/>
          </w:rPr>
          <w:t xml:space="preserve"> </w:t>
        </w:r>
      </w:hyperlink>
      <w:r w:rsidRPr="003D1ADA">
        <w:rPr>
          <w:rFonts w:ascii="Arial" w:hAnsi="Arial" w:cs="Arial"/>
        </w:rPr>
        <w:t>.</w:t>
      </w:r>
    </w:p>
    <w:p w14:paraId="04E7B878" w14:textId="77777777" w:rsidR="006A34D6" w:rsidRPr="003D1ADA" w:rsidRDefault="006A34D6">
      <w:pPr>
        <w:rPr>
          <w:rFonts w:ascii="Arial" w:hAnsi="Arial" w:cs="Arial"/>
        </w:rPr>
        <w:sectPr w:rsidR="006A34D6" w:rsidRPr="003D1ADA">
          <w:pgSz w:w="11910" w:h="16840"/>
          <w:pgMar w:top="1460" w:right="540" w:bottom="1200" w:left="1200" w:header="0" w:footer="925" w:gutter="0"/>
          <w:cols w:space="720"/>
        </w:sectPr>
      </w:pPr>
    </w:p>
    <w:p w14:paraId="04E7B879" w14:textId="77777777" w:rsidR="006A34D6" w:rsidRPr="003D1ADA" w:rsidRDefault="006A34D6">
      <w:pPr>
        <w:pStyle w:val="BodyText"/>
        <w:spacing w:before="8"/>
        <w:rPr>
          <w:rFonts w:ascii="Arial" w:hAnsi="Arial" w:cs="Arial"/>
          <w:sz w:val="13"/>
        </w:rPr>
      </w:pPr>
    </w:p>
    <w:p w14:paraId="04E7B87A" w14:textId="77777777" w:rsidR="006A34D6" w:rsidRPr="003D1ADA" w:rsidRDefault="006A34D6">
      <w:pPr>
        <w:rPr>
          <w:rFonts w:ascii="Arial" w:hAnsi="Arial" w:cs="Arial"/>
          <w:sz w:val="13"/>
        </w:rPr>
        <w:sectPr w:rsidR="006A34D6" w:rsidRPr="003D1ADA">
          <w:pgSz w:w="11910" w:h="16840"/>
          <w:pgMar w:top="1580" w:right="540" w:bottom="1200" w:left="1200" w:header="0" w:footer="925" w:gutter="0"/>
          <w:cols w:space="720"/>
        </w:sectPr>
      </w:pPr>
    </w:p>
    <w:p w14:paraId="04E7B87B" w14:textId="77777777" w:rsidR="006A34D6" w:rsidRPr="003D1ADA" w:rsidRDefault="006E19F5" w:rsidP="001958D1">
      <w:pPr>
        <w:spacing w:before="35"/>
        <w:ind w:left="218" w:right="-227"/>
        <w:rPr>
          <w:rFonts w:ascii="Arial" w:hAnsi="Arial" w:cs="Arial"/>
          <w:b/>
          <w:sz w:val="32"/>
        </w:rPr>
      </w:pPr>
      <w:bookmarkStart w:id="14" w:name="_bookmark14"/>
      <w:bookmarkEnd w:id="14"/>
      <w:r w:rsidRPr="003D1ADA">
        <w:rPr>
          <w:rFonts w:ascii="Arial" w:hAnsi="Arial" w:cs="Arial"/>
          <w:b/>
          <w:sz w:val="32"/>
        </w:rPr>
        <w:t>A</w:t>
      </w:r>
      <w:r w:rsidRPr="003D1ADA">
        <w:rPr>
          <w:rFonts w:ascii="Arial" w:hAnsi="Arial" w:cs="Arial"/>
          <w:b/>
          <w:sz w:val="32"/>
        </w:rPr>
        <w:t>nnex 1</w:t>
      </w:r>
    </w:p>
    <w:p w14:paraId="04E7B87C" w14:textId="77777777" w:rsidR="006A34D6" w:rsidRPr="003D1ADA" w:rsidRDefault="006E19F5">
      <w:pPr>
        <w:pStyle w:val="BodyText"/>
        <w:rPr>
          <w:rFonts w:ascii="Arial" w:hAnsi="Arial" w:cs="Arial"/>
          <w:b/>
        </w:rPr>
      </w:pPr>
      <w:r w:rsidRPr="003D1ADA">
        <w:rPr>
          <w:rFonts w:ascii="Arial" w:hAnsi="Arial" w:cs="Arial"/>
        </w:rPr>
        <w:br w:type="column"/>
      </w:r>
    </w:p>
    <w:p w14:paraId="04E7B87D" w14:textId="77777777" w:rsidR="006A34D6" w:rsidRPr="003D1ADA" w:rsidRDefault="006A34D6">
      <w:pPr>
        <w:pStyle w:val="BodyText"/>
        <w:spacing w:before="9"/>
        <w:rPr>
          <w:rFonts w:ascii="Arial" w:hAnsi="Arial" w:cs="Arial"/>
          <w:b/>
          <w:sz w:val="17"/>
        </w:rPr>
      </w:pPr>
    </w:p>
    <w:p w14:paraId="04E7B87E" w14:textId="77777777" w:rsidR="006A34D6" w:rsidRPr="003D1ADA" w:rsidRDefault="006E19F5">
      <w:pPr>
        <w:ind w:left="218"/>
        <w:rPr>
          <w:rFonts w:ascii="Arial" w:hAnsi="Arial" w:cs="Arial"/>
          <w:b/>
        </w:rPr>
      </w:pPr>
      <w:r w:rsidRPr="003D1ADA">
        <w:rPr>
          <w:rFonts w:ascii="Arial" w:hAnsi="Arial" w:cs="Arial"/>
          <w:b/>
        </w:rPr>
        <w:t>CALCULATION OF IN-KIND CONTRIBUTION</w:t>
      </w:r>
    </w:p>
    <w:p w14:paraId="04E7B87F" w14:textId="77777777" w:rsidR="006A34D6" w:rsidRPr="003D1ADA" w:rsidRDefault="006A34D6">
      <w:pPr>
        <w:rPr>
          <w:rFonts w:ascii="Arial" w:hAnsi="Arial" w:cs="Arial"/>
        </w:rPr>
        <w:sectPr w:rsidR="006A34D6" w:rsidRPr="003D1ADA">
          <w:type w:val="continuous"/>
          <w:pgSz w:w="11910" w:h="16840"/>
          <w:pgMar w:top="1580" w:right="540" w:bottom="1120" w:left="1200" w:header="720" w:footer="720" w:gutter="0"/>
          <w:cols w:num="2" w:space="720" w:equalWidth="0">
            <w:col w:w="1333" w:space="1346"/>
            <w:col w:w="7491"/>
          </w:cols>
        </w:sectPr>
      </w:pPr>
    </w:p>
    <w:p w14:paraId="04E7B880" w14:textId="77777777" w:rsidR="006A34D6" w:rsidRPr="003D1ADA" w:rsidRDefault="006A34D6">
      <w:pPr>
        <w:pStyle w:val="BodyText"/>
        <w:spacing w:before="1" w:after="1"/>
        <w:rPr>
          <w:rFonts w:ascii="Arial" w:hAnsi="Arial" w:cs="Arial"/>
          <w:b/>
        </w:rPr>
      </w:pPr>
    </w:p>
    <w:tbl>
      <w:tblPr>
        <w:tblW w:w="9087"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416"/>
        <w:gridCol w:w="5671"/>
      </w:tblGrid>
      <w:tr w:rsidR="00E04220" w:rsidRPr="007621C4" w14:paraId="5C9A0B2F" w14:textId="77777777" w:rsidTr="0014352B">
        <w:trPr>
          <w:trHeight w:val="31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6074" w14:textId="77777777" w:rsidR="00E04220" w:rsidRPr="007621C4" w:rsidRDefault="00E04220" w:rsidP="0014352B">
            <w:pPr>
              <w:rPr>
                <w:rFonts w:ascii="Arial" w:hAnsi="Arial" w:cs="Arial"/>
                <w:b/>
                <w:bCs/>
                <w:sz w:val="16"/>
                <w:szCs w:val="16"/>
              </w:rPr>
            </w:pPr>
            <w:r w:rsidRPr="007621C4">
              <w:rPr>
                <w:rFonts w:ascii="Arial" w:hAnsi="Arial" w:cs="Arial"/>
                <w:b/>
                <w:bCs/>
                <w:sz w:val="16"/>
                <w:szCs w:val="16"/>
              </w:rPr>
              <w:t>Activity</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D62D71" w14:textId="77777777" w:rsidR="00E04220" w:rsidRPr="007621C4" w:rsidRDefault="00E04220" w:rsidP="0014352B">
            <w:pPr>
              <w:rPr>
                <w:rFonts w:ascii="Arial" w:hAnsi="Arial" w:cs="Arial"/>
                <w:b/>
                <w:bCs/>
                <w:sz w:val="16"/>
                <w:szCs w:val="16"/>
              </w:rPr>
            </w:pPr>
            <w:r w:rsidRPr="007621C4">
              <w:rPr>
                <w:rFonts w:ascii="Arial" w:hAnsi="Arial" w:cs="Arial"/>
                <w:b/>
                <w:bCs/>
                <w:sz w:val="16"/>
                <w:szCs w:val="16"/>
              </w:rPr>
              <w:t xml:space="preserve">Calculation of in-kind contribution </w:t>
            </w:r>
          </w:p>
        </w:tc>
      </w:tr>
      <w:tr w:rsidR="00E04220" w:rsidRPr="007621C4" w14:paraId="4743179D" w14:textId="77777777" w:rsidTr="0014352B">
        <w:trPr>
          <w:trHeight w:val="615"/>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C00B0" w14:textId="77777777" w:rsidR="00E04220" w:rsidRPr="007621C4" w:rsidRDefault="00E04220" w:rsidP="0014352B">
            <w:pPr>
              <w:rPr>
                <w:rFonts w:ascii="Arial" w:hAnsi="Arial" w:cs="Arial"/>
                <w:sz w:val="16"/>
                <w:szCs w:val="16"/>
              </w:rPr>
            </w:pPr>
            <w:r w:rsidRPr="007621C4">
              <w:rPr>
                <w:rFonts w:ascii="Arial" w:hAnsi="Arial" w:cs="Arial"/>
                <w:sz w:val="16"/>
                <w:szCs w:val="16"/>
              </w:rPr>
              <w:t>Cost of labor force (professionals, experts, project staff)</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32806"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Adequate use of rates/day/person valid/used in the country or region, calculated per days or months. </w:t>
            </w:r>
          </w:p>
        </w:tc>
      </w:tr>
      <w:tr w:rsidR="00E04220" w:rsidRPr="007621C4" w14:paraId="104E28CA" w14:textId="77777777" w:rsidTr="0014352B">
        <w:trPr>
          <w:trHeight w:val="1078"/>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DCD08"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Use of office equipment </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F946F"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Linear depreciation of the total cost of equipment is calculated for 5 years and is considered as share in the project, depending on its use in the project. For instance, an equipment which value is 5000 $/per unit shall be depreciated over 5 years = 1000 $/year. If used for six months in the project, the in-kind contribution will be 500 $. </w:t>
            </w:r>
          </w:p>
        </w:tc>
      </w:tr>
      <w:tr w:rsidR="00E04220" w:rsidRPr="007621C4" w14:paraId="1F718D29" w14:textId="77777777" w:rsidTr="0014352B">
        <w:trPr>
          <w:trHeight w:val="300"/>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7F8548"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Use of software </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3428E1F7" w14:textId="77777777" w:rsidR="00E04220" w:rsidRPr="007621C4" w:rsidRDefault="00E04220" w:rsidP="0014352B">
            <w:pPr>
              <w:rPr>
                <w:rFonts w:ascii="Arial" w:hAnsi="Arial" w:cs="Arial"/>
                <w:sz w:val="16"/>
                <w:szCs w:val="16"/>
              </w:rPr>
            </w:pPr>
            <w:r w:rsidRPr="007621C4">
              <w:rPr>
                <w:rFonts w:ascii="Arial" w:hAnsi="Arial" w:cs="Arial"/>
                <w:sz w:val="16"/>
                <w:szCs w:val="16"/>
              </w:rPr>
              <w:t>The following may be applied:</w:t>
            </w:r>
          </w:p>
        </w:tc>
      </w:tr>
      <w:tr w:rsidR="00E04220" w:rsidRPr="007621C4" w14:paraId="24213C29" w14:textId="77777777" w:rsidTr="0014352B">
        <w:trPr>
          <w:trHeight w:val="30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11BDC"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76D6A913"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cost of software license during the project, if possible;</w:t>
            </w:r>
          </w:p>
        </w:tc>
      </w:tr>
      <w:tr w:rsidR="00E04220" w:rsidRPr="007621C4" w14:paraId="101FCEC0" w14:textId="77777777" w:rsidTr="0014352B">
        <w:trPr>
          <w:trHeight w:val="60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DA6EB"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68C95DC9"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or similar calculation by using the equipment, but the depreciation period is considered 3 years. </w:t>
            </w:r>
          </w:p>
        </w:tc>
      </w:tr>
      <w:tr w:rsidR="00E04220" w:rsidRPr="007621C4" w14:paraId="45D9C7C6" w14:textId="77777777" w:rsidTr="0014352B">
        <w:trPr>
          <w:trHeight w:val="729"/>
        </w:trPr>
        <w:tc>
          <w:tcPr>
            <w:tcW w:w="34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4B505A"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Use or supply of materials or components w</w:t>
            </w:r>
            <w:r>
              <w:rPr>
                <w:rFonts w:ascii="Arial" w:hAnsi="Arial" w:cs="Arial"/>
                <w:sz w:val="16"/>
                <w:szCs w:val="16"/>
              </w:rPr>
              <w:t>here</w:t>
            </w:r>
            <w:r w:rsidRPr="007621C4">
              <w:rPr>
                <w:rFonts w:ascii="Arial" w:hAnsi="Arial" w:cs="Arial"/>
                <w:sz w:val="16"/>
                <w:szCs w:val="16"/>
              </w:rPr>
              <w:t xml:space="preserve"> cost cannot be re</w:t>
            </w:r>
            <w:r>
              <w:rPr>
                <w:rFonts w:ascii="Arial" w:hAnsi="Arial" w:cs="Arial"/>
                <w:sz w:val="16"/>
                <w:szCs w:val="16"/>
              </w:rPr>
              <w:t>covered</w:t>
            </w:r>
            <w:r w:rsidRPr="007621C4">
              <w:rPr>
                <w:rFonts w:ascii="Arial" w:hAnsi="Arial" w:cs="Arial"/>
                <w:sz w:val="16"/>
                <w:szCs w:val="16"/>
              </w:rPr>
              <w:t xml:space="preserve"> (for instance, the product </w:t>
            </w:r>
            <w:r>
              <w:rPr>
                <w:rFonts w:ascii="Arial" w:hAnsi="Arial" w:cs="Arial"/>
                <w:sz w:val="16"/>
                <w:szCs w:val="16"/>
              </w:rPr>
              <w:t>will not be sold</w:t>
            </w:r>
            <w:r w:rsidRPr="007621C4">
              <w:rPr>
                <w:rFonts w:ascii="Arial" w:hAnsi="Arial" w:cs="Arial"/>
                <w:sz w:val="16"/>
                <w:szCs w:val="16"/>
              </w:rPr>
              <w:t>)</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653CD"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The market price of supplied materials/components is used.</w:t>
            </w:r>
          </w:p>
        </w:tc>
      </w:tr>
      <w:tr w:rsidR="00E04220" w:rsidRPr="007621C4" w14:paraId="45ACD14C" w14:textId="77777777" w:rsidTr="0014352B">
        <w:trPr>
          <w:trHeight w:val="468"/>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D1CAC6"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Use or supply of data/license/patent for NGO/CO</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615CF195" w14:textId="77777777" w:rsidR="00E04220" w:rsidRPr="007621C4" w:rsidRDefault="00E04220" w:rsidP="0014352B">
            <w:pPr>
              <w:rPr>
                <w:rFonts w:ascii="Arial" w:hAnsi="Arial" w:cs="Arial"/>
                <w:sz w:val="16"/>
                <w:szCs w:val="16"/>
              </w:rPr>
            </w:pPr>
            <w:r w:rsidRPr="007621C4">
              <w:rPr>
                <w:rFonts w:ascii="Arial" w:hAnsi="Arial" w:cs="Arial"/>
                <w:sz w:val="16"/>
                <w:szCs w:val="16"/>
              </w:rPr>
              <w:t>If data already exist</w:t>
            </w:r>
            <w:r>
              <w:rPr>
                <w:rFonts w:ascii="Arial" w:hAnsi="Arial" w:cs="Arial"/>
                <w:sz w:val="16"/>
                <w:szCs w:val="16"/>
              </w:rPr>
              <w:t>s</w:t>
            </w:r>
            <w:r w:rsidRPr="007621C4">
              <w:rPr>
                <w:rFonts w:ascii="Arial" w:hAnsi="Arial" w:cs="Arial"/>
                <w:sz w:val="16"/>
                <w:szCs w:val="16"/>
              </w:rPr>
              <w:t xml:space="preserve"> but not in public field, the following can be used:</w:t>
            </w:r>
          </w:p>
        </w:tc>
      </w:tr>
      <w:tr w:rsidR="00E04220" w:rsidRPr="007621C4" w14:paraId="35DBFEDF" w14:textId="77777777" w:rsidTr="001467D3">
        <w:trPr>
          <w:trHeight w:val="437"/>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E6273B"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457BB503"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cost of time/labor force necessary to obtain the data;</w:t>
            </w:r>
          </w:p>
        </w:tc>
      </w:tr>
      <w:tr w:rsidR="00E04220" w:rsidRPr="007621C4" w14:paraId="5A9A787E" w14:textId="77777777" w:rsidTr="001467D3">
        <w:trPr>
          <w:trHeight w:val="415"/>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D6F20"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0B2D0EB9"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equivalent cost for data procurement;</w:t>
            </w:r>
          </w:p>
        </w:tc>
      </w:tr>
      <w:tr w:rsidR="00E04220" w:rsidRPr="007621C4" w14:paraId="52FDDE41" w14:textId="77777777" w:rsidTr="001467D3">
        <w:trPr>
          <w:trHeight w:val="846"/>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D56D5"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61C91A25" w14:textId="65FB725D" w:rsidR="00E04220" w:rsidRDefault="00E04220" w:rsidP="0014352B">
            <w:pPr>
              <w:rPr>
                <w:rFonts w:ascii="Arial" w:hAnsi="Arial" w:cs="Arial"/>
                <w:sz w:val="16"/>
                <w:szCs w:val="16"/>
              </w:rPr>
            </w:pPr>
            <w:r w:rsidRPr="007621C4">
              <w:rPr>
                <w:rFonts w:ascii="Arial" w:hAnsi="Arial" w:cs="Arial"/>
                <w:sz w:val="16"/>
                <w:szCs w:val="16"/>
              </w:rPr>
              <w:t>-  or data are considered ‘rented’ for the entire project period and the cost is calculated based on 3-year period of depreciation.</w:t>
            </w:r>
          </w:p>
          <w:p w14:paraId="7AFCE583" w14:textId="77777777" w:rsidR="00E04220" w:rsidRPr="007621C4" w:rsidRDefault="00E04220" w:rsidP="001467D3">
            <w:pPr>
              <w:pStyle w:val="ListParagraph"/>
              <w:tabs>
                <w:tab w:val="left" w:pos="455"/>
              </w:tabs>
              <w:ind w:left="40" w:firstLine="0"/>
              <w:rPr>
                <w:rFonts w:ascii="Arial" w:hAnsi="Arial" w:cs="Arial"/>
                <w:color w:val="FF0000"/>
                <w:sz w:val="16"/>
                <w:szCs w:val="16"/>
              </w:rPr>
            </w:pPr>
            <w:r w:rsidRPr="007621C4">
              <w:rPr>
                <w:rFonts w:ascii="Arial" w:hAnsi="Arial" w:cs="Arial"/>
                <w:color w:val="FF0000"/>
                <w:sz w:val="16"/>
                <w:szCs w:val="16"/>
              </w:rPr>
              <w:t xml:space="preserve">Databases/knowledge created before the beginning of the project and that are accessible free of charge are not considered in-kind contribution.  </w:t>
            </w:r>
          </w:p>
        </w:tc>
      </w:tr>
      <w:tr w:rsidR="00E04220" w:rsidRPr="007621C4" w14:paraId="7BBDE0BC" w14:textId="77777777" w:rsidTr="001467D3">
        <w:trPr>
          <w:trHeight w:val="909"/>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453A1"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Use of land </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08493689"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If the land is administrated or donated for project activities for a period </w:t>
            </w:r>
            <w:r>
              <w:rPr>
                <w:rFonts w:ascii="Arial" w:hAnsi="Arial" w:cs="Arial"/>
                <w:sz w:val="16"/>
                <w:szCs w:val="16"/>
              </w:rPr>
              <w:t xml:space="preserve">that is </w:t>
            </w:r>
            <w:r w:rsidRPr="007621C4">
              <w:rPr>
                <w:rFonts w:ascii="Arial" w:hAnsi="Arial" w:cs="Arial"/>
                <w:sz w:val="16"/>
                <w:szCs w:val="16"/>
              </w:rPr>
              <w:t xml:space="preserve">sufficient to achieve </w:t>
            </w:r>
            <w:r>
              <w:rPr>
                <w:rFonts w:ascii="Arial" w:hAnsi="Arial" w:cs="Arial"/>
                <w:sz w:val="16"/>
                <w:szCs w:val="16"/>
              </w:rPr>
              <w:t xml:space="preserve">the </w:t>
            </w:r>
            <w:r w:rsidRPr="007621C4">
              <w:rPr>
                <w:rFonts w:ascii="Arial" w:hAnsi="Arial" w:cs="Arial"/>
                <w:sz w:val="16"/>
                <w:szCs w:val="16"/>
              </w:rPr>
              <w:t xml:space="preserve">planned </w:t>
            </w:r>
            <w:r>
              <w:rPr>
                <w:rFonts w:ascii="Arial" w:hAnsi="Arial" w:cs="Arial"/>
                <w:sz w:val="16"/>
                <w:szCs w:val="16"/>
              </w:rPr>
              <w:t>results</w:t>
            </w:r>
            <w:r w:rsidRPr="007621C4">
              <w:rPr>
                <w:rFonts w:ascii="Arial" w:hAnsi="Arial" w:cs="Arial"/>
                <w:sz w:val="16"/>
                <w:szCs w:val="16"/>
              </w:rPr>
              <w:t xml:space="preserve"> and impact, the total price of the land may be shown </w:t>
            </w:r>
            <w:r>
              <w:rPr>
                <w:rFonts w:ascii="Arial" w:hAnsi="Arial" w:cs="Arial"/>
                <w:sz w:val="16"/>
                <w:szCs w:val="16"/>
              </w:rPr>
              <w:t xml:space="preserve">by </w:t>
            </w:r>
            <w:r w:rsidRPr="007621C4">
              <w:rPr>
                <w:rFonts w:ascii="Arial" w:hAnsi="Arial" w:cs="Arial"/>
                <w:sz w:val="16"/>
                <w:szCs w:val="16"/>
              </w:rPr>
              <w:t>being proved by official supporting documents (statistics department, cadast</w:t>
            </w:r>
            <w:r>
              <w:rPr>
                <w:rFonts w:ascii="Arial" w:hAnsi="Arial" w:cs="Arial"/>
                <w:sz w:val="16"/>
                <w:szCs w:val="16"/>
              </w:rPr>
              <w:t>er</w:t>
            </w:r>
            <w:r w:rsidRPr="007621C4">
              <w:rPr>
                <w:rFonts w:ascii="Arial" w:hAnsi="Arial" w:cs="Arial"/>
                <w:sz w:val="16"/>
                <w:szCs w:val="16"/>
              </w:rPr>
              <w:t>, land deed, sale</w:t>
            </w:r>
            <w:r>
              <w:rPr>
                <w:rFonts w:ascii="Arial" w:hAnsi="Arial" w:cs="Arial"/>
                <w:sz w:val="16"/>
                <w:szCs w:val="16"/>
              </w:rPr>
              <w:t>-</w:t>
            </w:r>
            <w:r w:rsidRPr="007621C4">
              <w:rPr>
                <w:rFonts w:ascii="Arial" w:hAnsi="Arial" w:cs="Arial"/>
                <w:sz w:val="16"/>
                <w:szCs w:val="16"/>
              </w:rPr>
              <w:t>purchase contract, etc.).</w:t>
            </w:r>
          </w:p>
        </w:tc>
      </w:tr>
      <w:tr w:rsidR="00E04220" w:rsidRPr="007621C4" w14:paraId="5F5DC5D9" w14:textId="77777777" w:rsidTr="0014352B">
        <w:trPr>
          <w:trHeight w:val="978"/>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38AA0"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0BC9FF8F"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if the land is given or </w:t>
            </w:r>
            <w:r>
              <w:rPr>
                <w:rFonts w:ascii="Arial" w:hAnsi="Arial" w:cs="Arial"/>
                <w:sz w:val="16"/>
                <w:szCs w:val="16"/>
              </w:rPr>
              <w:t xml:space="preserve">lent </w:t>
            </w:r>
            <w:r w:rsidRPr="007621C4">
              <w:rPr>
                <w:rFonts w:ascii="Arial" w:hAnsi="Arial" w:cs="Arial"/>
                <w:sz w:val="16"/>
                <w:szCs w:val="16"/>
              </w:rPr>
              <w:t xml:space="preserve">for project activities only </w:t>
            </w:r>
            <w:r>
              <w:rPr>
                <w:rFonts w:ascii="Arial" w:hAnsi="Arial" w:cs="Arial"/>
                <w:sz w:val="16"/>
                <w:szCs w:val="16"/>
              </w:rPr>
              <w:t>during</w:t>
            </w:r>
            <w:r w:rsidRPr="007621C4">
              <w:rPr>
                <w:rFonts w:ascii="Arial" w:hAnsi="Arial" w:cs="Arial"/>
                <w:sz w:val="16"/>
                <w:szCs w:val="16"/>
              </w:rPr>
              <w:t xml:space="preserve"> the project, the official </w:t>
            </w:r>
            <w:r>
              <w:rPr>
                <w:rFonts w:ascii="Arial" w:hAnsi="Arial" w:cs="Arial"/>
                <w:sz w:val="16"/>
                <w:szCs w:val="16"/>
              </w:rPr>
              <w:t xml:space="preserve">monthly </w:t>
            </w:r>
            <w:r w:rsidRPr="007621C4">
              <w:rPr>
                <w:rFonts w:ascii="Arial" w:hAnsi="Arial" w:cs="Arial"/>
                <w:sz w:val="16"/>
                <w:szCs w:val="16"/>
              </w:rPr>
              <w:t>rental price</w:t>
            </w:r>
            <w:r>
              <w:rPr>
                <w:rFonts w:ascii="Arial" w:hAnsi="Arial" w:cs="Arial"/>
                <w:sz w:val="16"/>
                <w:szCs w:val="16"/>
              </w:rPr>
              <w:t xml:space="preserve"> </w:t>
            </w:r>
            <w:r w:rsidRPr="007621C4">
              <w:rPr>
                <w:rFonts w:ascii="Arial" w:hAnsi="Arial" w:cs="Arial"/>
                <w:sz w:val="16"/>
                <w:szCs w:val="16"/>
              </w:rPr>
              <w:t xml:space="preserve">multiplied by the number of months shall be used. The price calculation </w:t>
            </w:r>
            <w:r>
              <w:rPr>
                <w:rFonts w:ascii="Arial" w:hAnsi="Arial" w:cs="Arial"/>
                <w:sz w:val="16"/>
                <w:szCs w:val="16"/>
              </w:rPr>
              <w:t xml:space="preserve">must be </w:t>
            </w:r>
            <w:r w:rsidRPr="007621C4">
              <w:rPr>
                <w:rFonts w:ascii="Arial" w:hAnsi="Arial" w:cs="Arial"/>
                <w:sz w:val="16"/>
                <w:szCs w:val="16"/>
              </w:rPr>
              <w:t xml:space="preserve">supported by an official </w:t>
            </w:r>
            <w:r>
              <w:rPr>
                <w:rFonts w:ascii="Arial" w:hAnsi="Arial" w:cs="Arial"/>
                <w:sz w:val="16"/>
                <w:szCs w:val="16"/>
              </w:rPr>
              <w:t xml:space="preserve">document </w:t>
            </w:r>
            <w:r w:rsidRPr="007621C4">
              <w:rPr>
                <w:rFonts w:ascii="Arial" w:hAnsi="Arial" w:cs="Arial"/>
                <w:sz w:val="16"/>
                <w:szCs w:val="16"/>
              </w:rPr>
              <w:t>and/or rental agreement.</w:t>
            </w:r>
          </w:p>
        </w:tc>
      </w:tr>
      <w:tr w:rsidR="00E04220" w:rsidRPr="007621C4" w14:paraId="34F82D95" w14:textId="77777777" w:rsidTr="0014352B">
        <w:trPr>
          <w:trHeight w:val="1301"/>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7BF8D0"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Use of buildings/premises </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4E051B61"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If the buildings/premises are administrated or donated for </w:t>
            </w:r>
            <w:r>
              <w:rPr>
                <w:rFonts w:ascii="Arial" w:hAnsi="Arial" w:cs="Arial"/>
                <w:sz w:val="16"/>
                <w:szCs w:val="16"/>
              </w:rPr>
              <w:t xml:space="preserve">the </w:t>
            </w:r>
            <w:r w:rsidRPr="007621C4">
              <w:rPr>
                <w:rFonts w:ascii="Arial" w:hAnsi="Arial" w:cs="Arial"/>
                <w:sz w:val="16"/>
                <w:szCs w:val="16"/>
              </w:rPr>
              <w:t xml:space="preserve">project activities, for a period </w:t>
            </w:r>
            <w:r>
              <w:rPr>
                <w:rFonts w:ascii="Arial" w:hAnsi="Arial" w:cs="Arial"/>
                <w:sz w:val="16"/>
                <w:szCs w:val="16"/>
              </w:rPr>
              <w:t xml:space="preserve">that is </w:t>
            </w:r>
            <w:r w:rsidRPr="007621C4">
              <w:rPr>
                <w:rFonts w:ascii="Arial" w:hAnsi="Arial" w:cs="Arial"/>
                <w:sz w:val="16"/>
                <w:szCs w:val="16"/>
              </w:rPr>
              <w:t xml:space="preserve">sufficient to achieve </w:t>
            </w:r>
            <w:r>
              <w:rPr>
                <w:rFonts w:ascii="Arial" w:hAnsi="Arial" w:cs="Arial"/>
                <w:sz w:val="16"/>
                <w:szCs w:val="16"/>
              </w:rPr>
              <w:t xml:space="preserve">the </w:t>
            </w:r>
            <w:r w:rsidRPr="007621C4">
              <w:rPr>
                <w:rFonts w:ascii="Arial" w:hAnsi="Arial" w:cs="Arial"/>
                <w:sz w:val="16"/>
                <w:szCs w:val="16"/>
              </w:rPr>
              <w:t xml:space="preserve">planned </w:t>
            </w:r>
            <w:r>
              <w:rPr>
                <w:rFonts w:ascii="Arial" w:hAnsi="Arial" w:cs="Arial"/>
                <w:sz w:val="16"/>
                <w:szCs w:val="16"/>
              </w:rPr>
              <w:t>results</w:t>
            </w:r>
            <w:r w:rsidRPr="007621C4">
              <w:rPr>
                <w:rFonts w:ascii="Arial" w:hAnsi="Arial" w:cs="Arial"/>
                <w:sz w:val="16"/>
                <w:szCs w:val="16"/>
              </w:rPr>
              <w:t xml:space="preserve"> and</w:t>
            </w:r>
            <w:r>
              <w:rPr>
                <w:rFonts w:ascii="Arial" w:hAnsi="Arial" w:cs="Arial"/>
                <w:sz w:val="16"/>
                <w:szCs w:val="16"/>
              </w:rPr>
              <w:t xml:space="preserve"> </w:t>
            </w:r>
            <w:r w:rsidRPr="007621C4">
              <w:rPr>
                <w:rFonts w:ascii="Arial" w:hAnsi="Arial" w:cs="Arial"/>
                <w:sz w:val="16"/>
                <w:szCs w:val="16"/>
              </w:rPr>
              <w:t xml:space="preserve">impact, and </w:t>
            </w:r>
            <w:r>
              <w:rPr>
                <w:rFonts w:ascii="Arial" w:hAnsi="Arial" w:cs="Arial"/>
                <w:sz w:val="16"/>
                <w:szCs w:val="16"/>
              </w:rPr>
              <w:t xml:space="preserve">will remain </w:t>
            </w:r>
            <w:r w:rsidRPr="007621C4">
              <w:rPr>
                <w:rFonts w:ascii="Arial" w:hAnsi="Arial" w:cs="Arial"/>
                <w:sz w:val="16"/>
                <w:szCs w:val="16"/>
              </w:rPr>
              <w:t xml:space="preserve">in the property of the NGO, the total price of the building </w:t>
            </w:r>
            <w:r>
              <w:rPr>
                <w:rFonts w:ascii="Arial" w:hAnsi="Arial" w:cs="Arial"/>
                <w:sz w:val="16"/>
                <w:szCs w:val="16"/>
              </w:rPr>
              <w:t>may be shown by</w:t>
            </w:r>
            <w:r w:rsidRPr="007621C4">
              <w:rPr>
                <w:rFonts w:ascii="Arial" w:hAnsi="Arial" w:cs="Arial"/>
                <w:sz w:val="16"/>
                <w:szCs w:val="16"/>
              </w:rPr>
              <w:t xml:space="preserve"> being supported by official documents proving the price (land deed, cadaster, sale</w:t>
            </w:r>
            <w:r>
              <w:rPr>
                <w:rFonts w:ascii="Arial" w:hAnsi="Arial" w:cs="Arial"/>
                <w:sz w:val="16"/>
                <w:szCs w:val="16"/>
              </w:rPr>
              <w:t>-</w:t>
            </w:r>
            <w:r w:rsidRPr="007621C4">
              <w:rPr>
                <w:rFonts w:ascii="Arial" w:hAnsi="Arial" w:cs="Arial"/>
                <w:sz w:val="16"/>
                <w:szCs w:val="16"/>
              </w:rPr>
              <w:t>purchase contract, etc.) or a document signed by the owner/donor.</w:t>
            </w:r>
          </w:p>
        </w:tc>
      </w:tr>
      <w:tr w:rsidR="00E04220" w:rsidRPr="007621C4" w14:paraId="36BF09D3" w14:textId="77777777" w:rsidTr="0014352B">
        <w:trPr>
          <w:trHeight w:val="953"/>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F982B3"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1217D124" w14:textId="77777777" w:rsidR="00E04220" w:rsidRPr="007621C4" w:rsidRDefault="00E04220" w:rsidP="0014352B">
            <w:pPr>
              <w:rPr>
                <w:rFonts w:ascii="Arial" w:hAnsi="Arial" w:cs="Arial"/>
                <w:sz w:val="16"/>
                <w:szCs w:val="16"/>
              </w:rPr>
            </w:pPr>
            <w:r w:rsidRPr="007621C4">
              <w:rPr>
                <w:rFonts w:ascii="Arial" w:hAnsi="Arial" w:cs="Arial"/>
                <w:sz w:val="16"/>
                <w:szCs w:val="16"/>
              </w:rPr>
              <w:t xml:space="preserve"> - If the buildings/premises are rented </w:t>
            </w:r>
            <w:r>
              <w:rPr>
                <w:rFonts w:ascii="Arial" w:hAnsi="Arial" w:cs="Arial"/>
                <w:sz w:val="16"/>
                <w:szCs w:val="16"/>
              </w:rPr>
              <w:t xml:space="preserve">only </w:t>
            </w:r>
            <w:r w:rsidRPr="007621C4">
              <w:rPr>
                <w:rFonts w:ascii="Arial" w:hAnsi="Arial" w:cs="Arial"/>
                <w:sz w:val="16"/>
                <w:szCs w:val="16"/>
              </w:rPr>
              <w:t xml:space="preserve">for </w:t>
            </w:r>
            <w:r>
              <w:rPr>
                <w:rFonts w:ascii="Arial" w:hAnsi="Arial" w:cs="Arial"/>
                <w:sz w:val="16"/>
                <w:szCs w:val="16"/>
              </w:rPr>
              <w:t xml:space="preserve">the </w:t>
            </w:r>
            <w:r w:rsidRPr="007621C4">
              <w:rPr>
                <w:rFonts w:ascii="Arial" w:hAnsi="Arial" w:cs="Arial"/>
                <w:sz w:val="16"/>
                <w:szCs w:val="16"/>
              </w:rPr>
              <w:t xml:space="preserve">project activities during </w:t>
            </w:r>
            <w:r>
              <w:rPr>
                <w:rFonts w:ascii="Arial" w:hAnsi="Arial" w:cs="Arial"/>
                <w:sz w:val="16"/>
                <w:szCs w:val="16"/>
              </w:rPr>
              <w:t xml:space="preserve">the </w:t>
            </w:r>
            <w:r w:rsidRPr="007621C4">
              <w:rPr>
                <w:rFonts w:ascii="Arial" w:hAnsi="Arial" w:cs="Arial"/>
                <w:sz w:val="16"/>
                <w:szCs w:val="16"/>
              </w:rPr>
              <w:t>project implementation, the official price for monthly rental multiplied by number of months</w:t>
            </w:r>
            <w:r>
              <w:rPr>
                <w:rFonts w:ascii="Arial" w:hAnsi="Arial" w:cs="Arial"/>
                <w:sz w:val="16"/>
                <w:szCs w:val="16"/>
              </w:rPr>
              <w:t xml:space="preserve"> shall be used</w:t>
            </w:r>
            <w:r w:rsidRPr="007621C4">
              <w:rPr>
                <w:rFonts w:ascii="Arial" w:hAnsi="Arial" w:cs="Arial"/>
                <w:sz w:val="16"/>
                <w:szCs w:val="16"/>
              </w:rPr>
              <w:t>. Price calculation should be supported by an official document and/or rental agreement.</w:t>
            </w:r>
          </w:p>
        </w:tc>
      </w:tr>
      <w:tr w:rsidR="00E04220" w:rsidRPr="007621C4" w14:paraId="1C4722EF" w14:textId="77777777" w:rsidTr="0014352B">
        <w:trPr>
          <w:trHeight w:val="600"/>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8C2E3"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Vehicle </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51895322"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If the vehicle (private or of the NGO) is borrowed for the needs of the project:</w:t>
            </w:r>
          </w:p>
        </w:tc>
      </w:tr>
      <w:tr w:rsidR="00E04220" w:rsidRPr="007621C4" w14:paraId="2B62BBFE" w14:textId="77777777" w:rsidTr="0014352B">
        <w:trPr>
          <w:trHeight w:val="631"/>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3EDA8"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47914722"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 - an average monthly or daily official price for car rental should be used (specific for respective locality) multiplied by used days/months</w:t>
            </w:r>
            <w:r>
              <w:rPr>
                <w:rFonts w:ascii="Arial" w:hAnsi="Arial" w:cs="Arial"/>
                <w:sz w:val="16"/>
                <w:szCs w:val="16"/>
              </w:rPr>
              <w:t>.</w:t>
            </w:r>
          </w:p>
        </w:tc>
      </w:tr>
      <w:tr w:rsidR="00E04220" w:rsidRPr="007621C4" w14:paraId="59873250" w14:textId="77777777" w:rsidTr="0014352B">
        <w:trPr>
          <w:trHeight w:val="114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D48C"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0430A71A"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depreciation cost in case of rented vehicle is calculated as follows: the fuel cost/km is deducted from the official UN rate for km of transportation with the personal car in Moldova, and this value is multiplied by the approximate number of km driven during the project.</w:t>
            </w:r>
          </w:p>
        </w:tc>
      </w:tr>
      <w:tr w:rsidR="00E04220" w:rsidRPr="007621C4" w14:paraId="47584F8F" w14:textId="77777777" w:rsidTr="0014352B">
        <w:trPr>
          <w:trHeight w:val="1069"/>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204CD" w14:textId="77777777" w:rsidR="00E04220" w:rsidRPr="007621C4" w:rsidRDefault="00E04220" w:rsidP="0014352B">
            <w:pPr>
              <w:rPr>
                <w:rFonts w:ascii="Arial" w:hAnsi="Arial" w:cs="Arial"/>
                <w:color w:val="000000"/>
                <w:sz w:val="16"/>
                <w:szCs w:val="16"/>
              </w:rPr>
            </w:pP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9EE8DE" w14:textId="77777777" w:rsidR="00E04220" w:rsidRPr="007621C4" w:rsidRDefault="00E04220" w:rsidP="0014352B">
            <w:pPr>
              <w:jc w:val="both"/>
              <w:rPr>
                <w:rFonts w:ascii="Arial" w:hAnsi="Arial" w:cs="Arial"/>
                <w:color w:val="000000"/>
                <w:sz w:val="16"/>
                <w:szCs w:val="16"/>
              </w:rPr>
            </w:pPr>
            <w:r w:rsidRPr="007621C4">
              <w:rPr>
                <w:rFonts w:ascii="Cambria Math" w:hAnsi="Cambria Math" w:cs="Cambria Math"/>
                <w:sz w:val="16"/>
                <w:szCs w:val="16"/>
              </w:rPr>
              <w:t>⁻</w:t>
            </w:r>
            <w:r w:rsidRPr="007621C4">
              <w:rPr>
                <w:rFonts w:ascii="Arial" w:hAnsi="Arial" w:cs="Arial"/>
                <w:sz w:val="16"/>
                <w:szCs w:val="16"/>
              </w:rPr>
              <w:t xml:space="preserve"> If the fuel is provided as in-kind contribution (not financed by SGP or other partners and no receipt is submitted), use total cost of official UN rate for transportation with personal car, multiplied by the approximate number of driven km during the project.</w:t>
            </w:r>
          </w:p>
        </w:tc>
      </w:tr>
      <w:tr w:rsidR="00E04220" w:rsidRPr="007621C4" w14:paraId="2EC805FF" w14:textId="77777777" w:rsidTr="0014352B">
        <w:trPr>
          <w:trHeight w:val="673"/>
        </w:trPr>
        <w:tc>
          <w:tcPr>
            <w:tcW w:w="34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102A8" w14:textId="77777777" w:rsidR="00E04220" w:rsidRPr="007621C4" w:rsidRDefault="00E04220" w:rsidP="0014352B">
            <w:pPr>
              <w:rPr>
                <w:rFonts w:ascii="Arial" w:hAnsi="Arial" w:cs="Arial"/>
                <w:color w:val="000000"/>
                <w:sz w:val="16"/>
                <w:szCs w:val="16"/>
              </w:rPr>
            </w:pPr>
            <w:r w:rsidRPr="007621C4">
              <w:rPr>
                <w:rFonts w:ascii="Arial" w:hAnsi="Arial" w:cs="Arial"/>
                <w:sz w:val="16"/>
                <w:szCs w:val="16"/>
              </w:rPr>
              <w:t xml:space="preserve">Volunteers </w:t>
            </w:r>
          </w:p>
        </w:tc>
        <w:tc>
          <w:tcPr>
            <w:tcW w:w="5670" w:type="dxa"/>
            <w:tcBorders>
              <w:top w:val="single" w:sz="4" w:space="0" w:color="00000A"/>
              <w:left w:val="single" w:sz="4" w:space="0" w:color="00000A"/>
              <w:right w:val="single" w:sz="4" w:space="0" w:color="00000A"/>
            </w:tcBorders>
            <w:shd w:val="clear" w:color="auto" w:fill="auto"/>
            <w:tcMar>
              <w:left w:w="103" w:type="dxa"/>
            </w:tcMar>
          </w:tcPr>
          <w:p w14:paraId="35FFBB7A"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Contribution of volunteers is calculated per day or month by filling up forms and attend</w:t>
            </w:r>
            <w:r>
              <w:rPr>
                <w:rFonts w:ascii="Arial" w:hAnsi="Arial" w:cs="Arial"/>
                <w:sz w:val="16"/>
                <w:szCs w:val="16"/>
              </w:rPr>
              <w:t>ance lists</w:t>
            </w:r>
            <w:r w:rsidRPr="007621C4">
              <w:rPr>
                <w:rFonts w:ascii="Arial" w:hAnsi="Arial" w:cs="Arial"/>
                <w:sz w:val="16"/>
                <w:szCs w:val="16"/>
              </w:rPr>
              <w:t xml:space="preserve"> </w:t>
            </w:r>
            <w:r>
              <w:rPr>
                <w:rFonts w:ascii="Arial" w:hAnsi="Arial" w:cs="Arial"/>
                <w:sz w:val="16"/>
                <w:szCs w:val="16"/>
              </w:rPr>
              <w:t xml:space="preserve">for </w:t>
            </w:r>
            <w:r w:rsidRPr="007621C4">
              <w:rPr>
                <w:rFonts w:ascii="Arial" w:hAnsi="Arial" w:cs="Arial"/>
                <w:sz w:val="16"/>
                <w:szCs w:val="16"/>
              </w:rPr>
              <w:t>volunteers. One of the following methods will be applied:</w:t>
            </w:r>
          </w:p>
        </w:tc>
      </w:tr>
      <w:tr w:rsidR="00E04220" w:rsidRPr="007621C4" w14:paraId="32DDEB31" w14:textId="77777777" w:rsidTr="0014352B">
        <w:trPr>
          <w:trHeight w:val="60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AD6D6"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3130A95C"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volunteering is calculated based on the official rate for such activities, if such rate is available;</w:t>
            </w:r>
          </w:p>
        </w:tc>
      </w:tr>
      <w:tr w:rsidR="00E04220" w:rsidRPr="007621C4" w14:paraId="3E872E3C" w14:textId="77777777" w:rsidTr="0014352B">
        <w:trPr>
          <w:trHeight w:val="30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47632"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right w:val="single" w:sz="4" w:space="0" w:color="00000A"/>
            </w:tcBorders>
            <w:shd w:val="clear" w:color="auto" w:fill="auto"/>
            <w:tcMar>
              <w:left w:w="103" w:type="dxa"/>
            </w:tcMar>
          </w:tcPr>
          <w:p w14:paraId="088702E8"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convenient average rate/day used in the country or region;</w:t>
            </w:r>
          </w:p>
        </w:tc>
      </w:tr>
      <w:tr w:rsidR="00E04220" w:rsidRPr="007621C4" w14:paraId="2D940ADC" w14:textId="77777777" w:rsidTr="0014352B">
        <w:trPr>
          <w:trHeight w:val="600"/>
        </w:trPr>
        <w:tc>
          <w:tcPr>
            <w:tcW w:w="34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05973A" w14:textId="77777777" w:rsidR="00E04220" w:rsidRPr="007621C4" w:rsidRDefault="00E04220" w:rsidP="0014352B">
            <w:pPr>
              <w:rPr>
                <w:rFonts w:ascii="Arial" w:hAnsi="Arial" w:cs="Arial"/>
                <w:color w:val="000000"/>
                <w:sz w:val="16"/>
                <w:szCs w:val="16"/>
              </w:rPr>
            </w:pPr>
          </w:p>
        </w:tc>
        <w:tc>
          <w:tcPr>
            <w:tcW w:w="5670" w:type="dxa"/>
            <w:tcBorders>
              <w:left w:val="single" w:sz="4" w:space="0" w:color="00000A"/>
              <w:bottom w:val="single" w:sz="4" w:space="0" w:color="00000A"/>
              <w:right w:val="single" w:sz="4" w:space="0" w:color="00000A"/>
            </w:tcBorders>
            <w:shd w:val="clear" w:color="auto" w:fill="auto"/>
            <w:tcMar>
              <w:left w:w="103" w:type="dxa"/>
            </w:tcMar>
          </w:tcPr>
          <w:p w14:paraId="68876755" w14:textId="77777777" w:rsidR="00E04220" w:rsidRPr="007621C4" w:rsidRDefault="00E04220" w:rsidP="0014352B">
            <w:pPr>
              <w:jc w:val="both"/>
              <w:rPr>
                <w:rFonts w:ascii="Arial" w:hAnsi="Arial" w:cs="Arial"/>
                <w:color w:val="000000"/>
                <w:sz w:val="16"/>
                <w:szCs w:val="16"/>
              </w:rPr>
            </w:pPr>
            <w:r w:rsidRPr="007621C4">
              <w:rPr>
                <w:rFonts w:ascii="Arial" w:hAnsi="Arial" w:cs="Arial"/>
                <w:sz w:val="16"/>
                <w:szCs w:val="16"/>
              </w:rPr>
              <w:t xml:space="preserve"> - official minimal monthly salary in the economy (divided by 22 and multiplied by the number of worked days)</w:t>
            </w:r>
            <w:r>
              <w:rPr>
                <w:rFonts w:ascii="Arial" w:hAnsi="Arial" w:cs="Arial"/>
                <w:sz w:val="16"/>
                <w:szCs w:val="16"/>
              </w:rPr>
              <w:t>.</w:t>
            </w:r>
          </w:p>
        </w:tc>
      </w:tr>
    </w:tbl>
    <w:p w14:paraId="04E7B8CF" w14:textId="77777777" w:rsidR="006E19F5" w:rsidRPr="003D1ADA" w:rsidRDefault="006E19F5">
      <w:pPr>
        <w:rPr>
          <w:rFonts w:ascii="Arial" w:hAnsi="Arial" w:cs="Arial"/>
        </w:rPr>
      </w:pPr>
    </w:p>
    <w:sectPr w:rsidR="006E19F5" w:rsidRPr="003D1ADA" w:rsidSect="00E04220">
      <w:type w:val="continuous"/>
      <w:pgSz w:w="11910" w:h="16840"/>
      <w:pgMar w:top="1540" w:right="540" w:bottom="1120" w:left="1200" w:header="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E166B" w14:textId="77777777" w:rsidR="006E19F5" w:rsidRDefault="006E19F5">
      <w:r>
        <w:separator/>
      </w:r>
    </w:p>
  </w:endnote>
  <w:endnote w:type="continuationSeparator" w:id="0">
    <w:p w14:paraId="1AC6BD39"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B8D7" w14:textId="2496D764" w:rsidR="006A34D6" w:rsidRDefault="003F3D4A">
    <w:pPr>
      <w:pStyle w:val="BodyText"/>
      <w:spacing w:line="14" w:lineRule="auto"/>
      <w:rPr>
        <w:sz w:val="19"/>
      </w:rPr>
    </w:pPr>
    <w:r>
      <w:rPr>
        <w:noProof/>
      </w:rPr>
      <mc:AlternateContent>
        <mc:Choice Requires="wps">
          <w:drawing>
            <wp:anchor distT="0" distB="0" distL="114300" distR="114300" simplePos="0" relativeHeight="251658752" behindDoc="1" locked="0" layoutInCell="1" allowOverlap="1" wp14:anchorId="04E7B8D8" wp14:editId="339635B3">
              <wp:simplePos x="0" y="0"/>
              <wp:positionH relativeFrom="page">
                <wp:posOffset>3713480</wp:posOffset>
              </wp:positionH>
              <wp:positionV relativeFrom="page">
                <wp:posOffset>9914255</wp:posOffset>
              </wp:positionV>
              <wp:extent cx="228600" cy="194310"/>
              <wp:effectExtent l="0" t="0" r="0" b="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B8D9" w14:textId="77777777" w:rsidR="006A34D6" w:rsidRDefault="006E19F5">
                          <w:pPr>
                            <w:spacing w:before="10"/>
                            <w:ind w:left="60"/>
                            <w:rPr>
                              <w:rFonts w:ascii="Times New Roman"/>
                              <w:sz w:val="24"/>
                            </w:rPr>
                          </w:pPr>
                          <w:r>
                            <w:fldChar w:fldCharType="begin"/>
                          </w:r>
                          <w:r>
                            <w:rPr>
                              <w:rFonts w:ascii="Times New Roman"/>
                              <w:sz w:val="24"/>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7B8D8" id="_x0000_t202" coordsize="21600,21600" o:spt="202" path="m,l,21600r21600,l21600,xe">
              <v:stroke joinstyle="miter"/>
              <v:path gradientshapeok="t" o:connecttype="rect"/>
            </v:shapetype>
            <v:shape id="Text Box 1" o:spid="_x0000_s1026" type="#_x0000_t202" style="position:absolute;margin-left:292.4pt;margin-top:780.65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" filled="f" stroked="f">
              <v:textbox inset="0,0,0,0">
                <w:txbxContent>
                  <w:p w14:paraId="04E7B8D9" w14:textId="77777777" w:rsidR="006A34D6" w:rsidRDefault="006E19F5">
                    <w:pPr>
                      <w:spacing w:before="10"/>
                      <w:ind w:left="60"/>
                      <w:rPr>
                        <w:rFonts w:ascii="Times New Roman"/>
                        <w:sz w:val="24"/>
                      </w:rPr>
                    </w:pPr>
                    <w:r>
                      <w:fldChar w:fldCharType="begin"/>
                    </w:r>
                    <w:r>
                      <w:rPr>
                        <w:rFonts w:ascii="Times New Roman"/>
                        <w:sz w:val="24"/>
                      </w:rPr>
                      <w:instrText xml:space="preserve"> PAGE </w:instrText>
                    </w:r>
                    <w:r>
                      <w:fldChar w:fldCharType="separate"/>
                    </w:r>
                    <w: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66CCD" w14:textId="77777777" w:rsidR="006E19F5" w:rsidRDefault="006E19F5">
      <w:r>
        <w:separator/>
      </w:r>
    </w:p>
  </w:footnote>
  <w:footnote w:type="continuationSeparator" w:id="0">
    <w:p w14:paraId="466A0A6D" w14:textId="77777777" w:rsidR="006E19F5" w:rsidRDefault="006E19F5">
      <w:r>
        <w:continuationSeparator/>
      </w:r>
    </w:p>
  </w:footnote>
  <w:footnote w:id="1">
    <w:p w14:paraId="40343534" w14:textId="39E1B24D" w:rsidR="004C646B" w:rsidRPr="00F86A57" w:rsidRDefault="004C646B" w:rsidP="00F86A57">
      <w:pPr>
        <w:pStyle w:val="FootnoteText"/>
        <w:ind w:right="672"/>
        <w:rPr>
          <w:rFonts w:ascii="Arial" w:hAnsi="Arial" w:cs="Arial"/>
          <w:sz w:val="14"/>
          <w:szCs w:val="14"/>
        </w:rPr>
      </w:pPr>
      <w:r w:rsidRPr="00F86A57">
        <w:rPr>
          <w:rStyle w:val="FootnoteReference"/>
          <w:rFonts w:ascii="Arial" w:hAnsi="Arial" w:cs="Arial"/>
          <w:sz w:val="14"/>
          <w:szCs w:val="14"/>
        </w:rPr>
        <w:footnoteRef/>
      </w:r>
      <w:r w:rsidRPr="00F86A57">
        <w:rPr>
          <w:rFonts w:ascii="Arial" w:hAnsi="Arial" w:cs="Arial"/>
          <w:sz w:val="14"/>
          <w:szCs w:val="14"/>
        </w:rPr>
        <w:t xml:space="preserve"> </w:t>
      </w:r>
      <w:r w:rsidRPr="00F86A57">
        <w:rPr>
          <w:rFonts w:ascii="Arial" w:hAnsi="Arial" w:cs="Arial"/>
          <w:sz w:val="14"/>
          <w:szCs w:val="14"/>
        </w:rPr>
        <w:t>Such procurements will be accepted only in well-reasoned exceptional cases, based on the objectives of the project, within the limit of 4% of the amount of the GSP grant;</w:t>
      </w:r>
    </w:p>
  </w:footnote>
  <w:footnote w:id="2">
    <w:p w14:paraId="5659F400" w14:textId="449D4D2B" w:rsidR="0018724A" w:rsidRDefault="0018724A" w:rsidP="00F86A57">
      <w:pPr>
        <w:pStyle w:val="FootnoteText"/>
        <w:ind w:right="814"/>
      </w:pPr>
      <w:r w:rsidRPr="00F86A57">
        <w:rPr>
          <w:rStyle w:val="FootnoteReference"/>
          <w:rFonts w:ascii="Arial" w:hAnsi="Arial" w:cs="Arial"/>
          <w:sz w:val="14"/>
          <w:szCs w:val="14"/>
        </w:rPr>
        <w:footnoteRef/>
      </w:r>
      <w:r w:rsidRPr="00F86A57">
        <w:rPr>
          <w:rFonts w:ascii="Arial" w:hAnsi="Arial" w:cs="Arial"/>
          <w:sz w:val="14"/>
          <w:szCs w:val="14"/>
        </w:rPr>
        <w:t xml:space="preserve"> </w:t>
      </w:r>
      <w:hyperlink r:id="rId1" w:history="1">
        <w:r w:rsidR="00F86A57" w:rsidRPr="00F86A57">
          <w:rPr>
            <w:rStyle w:val="Hyperlink"/>
            <w:rFonts w:ascii="Arial" w:hAnsi="Arial" w:cs="Arial"/>
            <w:sz w:val="14"/>
            <w:szCs w:val="14"/>
          </w:rPr>
          <w:t>http://sgpmoldova.org/ro/pr</w:t>
        </w:r>
        <w:r w:rsidR="00F86A57" w:rsidRPr="00F86A57">
          <w:rPr>
            <w:rStyle w:val="Hyperlink"/>
            <w:rFonts w:ascii="Arial" w:hAnsi="Arial" w:cs="Arial"/>
            <w:sz w:val="14"/>
            <w:szCs w:val="14"/>
          </w:rPr>
          <w:t>o</w:t>
        </w:r>
        <w:r w:rsidR="00F86A57" w:rsidRPr="00F86A57">
          <w:rPr>
            <w:rStyle w:val="Hyperlink"/>
            <w:rFonts w:ascii="Arial" w:hAnsi="Arial" w:cs="Arial"/>
            <w:sz w:val="14"/>
            <w:szCs w:val="14"/>
          </w:rPr>
          <w:t>posals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A5F5" w14:textId="49329A79" w:rsidR="003C4DCD" w:rsidRDefault="003C4DCD" w:rsidP="003C4DCD">
    <w:pPr>
      <w:pStyle w:val="Header"/>
    </w:pPr>
    <w:r>
      <w:rPr>
        <w:noProof/>
      </w:rPr>
      <w:drawing>
        <wp:anchor distT="0" distB="0" distL="114300" distR="114300" simplePos="0" relativeHeight="251661824" behindDoc="0" locked="0" layoutInCell="1" allowOverlap="1" wp14:anchorId="7B860086" wp14:editId="42A4D956">
          <wp:simplePos x="0" y="0"/>
          <wp:positionH relativeFrom="column">
            <wp:posOffset>5181600</wp:posOffset>
          </wp:positionH>
          <wp:positionV relativeFrom="paragraph">
            <wp:posOffset>91440</wp:posOffset>
          </wp:positionV>
          <wp:extent cx="670560" cy="102108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ECF0A2A" wp14:editId="170FE811">
          <wp:simplePos x="0" y="0"/>
          <wp:positionH relativeFrom="column">
            <wp:posOffset>4523740</wp:posOffset>
          </wp:positionH>
          <wp:positionV relativeFrom="paragraph">
            <wp:posOffset>225425</wp:posOffset>
          </wp:positionV>
          <wp:extent cx="657860" cy="762000"/>
          <wp:effectExtent l="0" t="0" r="0" b="0"/>
          <wp:wrapSquare wrapText="bothSides"/>
          <wp:docPr id="15" name="Picture 15" descr="Short-GEF logo colored NOTA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t-GEF logo colored NOTAG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8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E6704" w14:textId="5EE6A9A7" w:rsidR="003C4DCD" w:rsidRDefault="003C4DCD" w:rsidP="003C4DCD">
    <w:pPr>
      <w:pStyle w:val="Header"/>
    </w:pPr>
    <w:r>
      <w:rPr>
        <w:noProof/>
      </w:rPr>
      <w:drawing>
        <wp:inline distT="0" distB="0" distL="0" distR="0" wp14:anchorId="47C5E644" wp14:editId="47107F0B">
          <wp:extent cx="2011680" cy="6324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1680" cy="632460"/>
                  </a:xfrm>
                  <a:prstGeom prst="rect">
                    <a:avLst/>
                  </a:prstGeom>
                  <a:noFill/>
                  <a:ln>
                    <a:noFill/>
                  </a:ln>
                </pic:spPr>
              </pic:pic>
            </a:graphicData>
          </a:graphic>
        </wp:inline>
      </w:drawing>
    </w:r>
  </w:p>
  <w:p w14:paraId="3970AEF9" w14:textId="4F75F6B3" w:rsidR="001467D3" w:rsidRDefault="00146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1FB"/>
    <w:multiLevelType w:val="hybridMultilevel"/>
    <w:tmpl w:val="4A74A27E"/>
    <w:lvl w:ilvl="0" w:tplc="5F187E2A">
      <w:numFmt w:val="bullet"/>
      <w:lvlText w:val=""/>
      <w:lvlJc w:val="left"/>
      <w:pPr>
        <w:ind w:left="280" w:hanging="118"/>
      </w:pPr>
      <w:rPr>
        <w:rFonts w:ascii="Symbol" w:eastAsia="Symbol" w:hAnsi="Symbol" w:cs="Symbol" w:hint="default"/>
        <w:w w:val="99"/>
        <w:sz w:val="20"/>
        <w:szCs w:val="20"/>
        <w:lang w:val="en-US" w:eastAsia="en-US" w:bidi="ar-SA"/>
      </w:rPr>
    </w:lvl>
    <w:lvl w:ilvl="1" w:tplc="73867ADE">
      <w:numFmt w:val="bullet"/>
      <w:lvlText w:val="•"/>
      <w:lvlJc w:val="left"/>
      <w:pPr>
        <w:ind w:left="921" w:hanging="118"/>
      </w:pPr>
      <w:rPr>
        <w:rFonts w:hint="default"/>
        <w:lang w:val="en-US" w:eastAsia="en-US" w:bidi="ar-SA"/>
      </w:rPr>
    </w:lvl>
    <w:lvl w:ilvl="2" w:tplc="3232EEF8">
      <w:numFmt w:val="bullet"/>
      <w:lvlText w:val="•"/>
      <w:lvlJc w:val="left"/>
      <w:pPr>
        <w:ind w:left="1562" w:hanging="118"/>
      </w:pPr>
      <w:rPr>
        <w:rFonts w:hint="default"/>
        <w:lang w:val="en-US" w:eastAsia="en-US" w:bidi="ar-SA"/>
      </w:rPr>
    </w:lvl>
    <w:lvl w:ilvl="3" w:tplc="27BCBB78">
      <w:numFmt w:val="bullet"/>
      <w:lvlText w:val="•"/>
      <w:lvlJc w:val="left"/>
      <w:pPr>
        <w:ind w:left="2203" w:hanging="118"/>
      </w:pPr>
      <w:rPr>
        <w:rFonts w:hint="default"/>
        <w:lang w:val="en-US" w:eastAsia="en-US" w:bidi="ar-SA"/>
      </w:rPr>
    </w:lvl>
    <w:lvl w:ilvl="4" w:tplc="6C8E16AA">
      <w:numFmt w:val="bullet"/>
      <w:lvlText w:val="•"/>
      <w:lvlJc w:val="left"/>
      <w:pPr>
        <w:ind w:left="2845" w:hanging="118"/>
      </w:pPr>
      <w:rPr>
        <w:rFonts w:hint="default"/>
        <w:lang w:val="en-US" w:eastAsia="en-US" w:bidi="ar-SA"/>
      </w:rPr>
    </w:lvl>
    <w:lvl w:ilvl="5" w:tplc="BFA24ACC">
      <w:numFmt w:val="bullet"/>
      <w:lvlText w:val="•"/>
      <w:lvlJc w:val="left"/>
      <w:pPr>
        <w:ind w:left="3486" w:hanging="118"/>
      </w:pPr>
      <w:rPr>
        <w:rFonts w:hint="default"/>
        <w:lang w:val="en-US" w:eastAsia="en-US" w:bidi="ar-SA"/>
      </w:rPr>
    </w:lvl>
    <w:lvl w:ilvl="6" w:tplc="CC58D8FC">
      <w:numFmt w:val="bullet"/>
      <w:lvlText w:val="•"/>
      <w:lvlJc w:val="left"/>
      <w:pPr>
        <w:ind w:left="4127" w:hanging="118"/>
      </w:pPr>
      <w:rPr>
        <w:rFonts w:hint="default"/>
        <w:lang w:val="en-US" w:eastAsia="en-US" w:bidi="ar-SA"/>
      </w:rPr>
    </w:lvl>
    <w:lvl w:ilvl="7" w:tplc="DDBE56BC">
      <w:numFmt w:val="bullet"/>
      <w:lvlText w:val="•"/>
      <w:lvlJc w:val="left"/>
      <w:pPr>
        <w:ind w:left="4769" w:hanging="118"/>
      </w:pPr>
      <w:rPr>
        <w:rFonts w:hint="default"/>
        <w:lang w:val="en-US" w:eastAsia="en-US" w:bidi="ar-SA"/>
      </w:rPr>
    </w:lvl>
    <w:lvl w:ilvl="8" w:tplc="EC3684CC">
      <w:numFmt w:val="bullet"/>
      <w:lvlText w:val="•"/>
      <w:lvlJc w:val="left"/>
      <w:pPr>
        <w:ind w:left="5410" w:hanging="118"/>
      </w:pPr>
      <w:rPr>
        <w:rFonts w:hint="default"/>
        <w:lang w:val="en-US" w:eastAsia="en-US" w:bidi="ar-SA"/>
      </w:rPr>
    </w:lvl>
  </w:abstractNum>
  <w:abstractNum w:abstractNumId="1" w15:restartNumberingAfterBreak="0">
    <w:nsid w:val="01BB23CA"/>
    <w:multiLevelType w:val="hybridMultilevel"/>
    <w:tmpl w:val="685065A2"/>
    <w:lvl w:ilvl="0" w:tplc="75FE0126">
      <w:numFmt w:val="bullet"/>
      <w:lvlText w:val="-"/>
      <w:lvlJc w:val="left"/>
      <w:pPr>
        <w:ind w:left="746" w:hanging="168"/>
      </w:pPr>
      <w:rPr>
        <w:rFonts w:ascii="Calibri" w:eastAsia="Calibri" w:hAnsi="Calibri" w:cs="Calibri" w:hint="default"/>
        <w:w w:val="100"/>
        <w:sz w:val="22"/>
        <w:szCs w:val="22"/>
        <w:lang w:val="en-US" w:eastAsia="en-US" w:bidi="ar-SA"/>
      </w:rPr>
    </w:lvl>
    <w:lvl w:ilvl="1" w:tplc="77905ACA">
      <w:numFmt w:val="bullet"/>
      <w:lvlText w:val="•"/>
      <w:lvlJc w:val="left"/>
      <w:pPr>
        <w:ind w:left="1682" w:hanging="168"/>
      </w:pPr>
      <w:rPr>
        <w:rFonts w:hint="default"/>
        <w:lang w:val="en-US" w:eastAsia="en-US" w:bidi="ar-SA"/>
      </w:rPr>
    </w:lvl>
    <w:lvl w:ilvl="2" w:tplc="6DD279E8">
      <w:numFmt w:val="bullet"/>
      <w:lvlText w:val="•"/>
      <w:lvlJc w:val="left"/>
      <w:pPr>
        <w:ind w:left="2625" w:hanging="168"/>
      </w:pPr>
      <w:rPr>
        <w:rFonts w:hint="default"/>
        <w:lang w:val="en-US" w:eastAsia="en-US" w:bidi="ar-SA"/>
      </w:rPr>
    </w:lvl>
    <w:lvl w:ilvl="3" w:tplc="3E664280">
      <w:numFmt w:val="bullet"/>
      <w:lvlText w:val="•"/>
      <w:lvlJc w:val="left"/>
      <w:pPr>
        <w:ind w:left="3567" w:hanging="168"/>
      </w:pPr>
      <w:rPr>
        <w:rFonts w:hint="default"/>
        <w:lang w:val="en-US" w:eastAsia="en-US" w:bidi="ar-SA"/>
      </w:rPr>
    </w:lvl>
    <w:lvl w:ilvl="4" w:tplc="7C9C0FE8">
      <w:numFmt w:val="bullet"/>
      <w:lvlText w:val="•"/>
      <w:lvlJc w:val="left"/>
      <w:pPr>
        <w:ind w:left="4510" w:hanging="168"/>
      </w:pPr>
      <w:rPr>
        <w:rFonts w:hint="default"/>
        <w:lang w:val="en-US" w:eastAsia="en-US" w:bidi="ar-SA"/>
      </w:rPr>
    </w:lvl>
    <w:lvl w:ilvl="5" w:tplc="7F66CABC">
      <w:numFmt w:val="bullet"/>
      <w:lvlText w:val="•"/>
      <w:lvlJc w:val="left"/>
      <w:pPr>
        <w:ind w:left="5453" w:hanging="168"/>
      </w:pPr>
      <w:rPr>
        <w:rFonts w:hint="default"/>
        <w:lang w:val="en-US" w:eastAsia="en-US" w:bidi="ar-SA"/>
      </w:rPr>
    </w:lvl>
    <w:lvl w:ilvl="6" w:tplc="0BBA497E">
      <w:numFmt w:val="bullet"/>
      <w:lvlText w:val="•"/>
      <w:lvlJc w:val="left"/>
      <w:pPr>
        <w:ind w:left="6395" w:hanging="168"/>
      </w:pPr>
      <w:rPr>
        <w:rFonts w:hint="default"/>
        <w:lang w:val="en-US" w:eastAsia="en-US" w:bidi="ar-SA"/>
      </w:rPr>
    </w:lvl>
    <w:lvl w:ilvl="7" w:tplc="F9E0A176">
      <w:numFmt w:val="bullet"/>
      <w:lvlText w:val="•"/>
      <w:lvlJc w:val="left"/>
      <w:pPr>
        <w:ind w:left="7338" w:hanging="168"/>
      </w:pPr>
      <w:rPr>
        <w:rFonts w:hint="default"/>
        <w:lang w:val="en-US" w:eastAsia="en-US" w:bidi="ar-SA"/>
      </w:rPr>
    </w:lvl>
    <w:lvl w:ilvl="8" w:tplc="AC384E3E">
      <w:numFmt w:val="bullet"/>
      <w:lvlText w:val="•"/>
      <w:lvlJc w:val="left"/>
      <w:pPr>
        <w:ind w:left="8281" w:hanging="168"/>
      </w:pPr>
      <w:rPr>
        <w:rFonts w:hint="default"/>
        <w:lang w:val="en-US" w:eastAsia="en-US" w:bidi="ar-SA"/>
      </w:rPr>
    </w:lvl>
  </w:abstractNum>
  <w:abstractNum w:abstractNumId="2" w15:restartNumberingAfterBreak="0">
    <w:nsid w:val="0215038C"/>
    <w:multiLevelType w:val="hybridMultilevel"/>
    <w:tmpl w:val="6A34CE8C"/>
    <w:lvl w:ilvl="0" w:tplc="510EEB0E">
      <w:start w:val="1"/>
      <w:numFmt w:val="decimal"/>
      <w:lvlText w:val="%1."/>
      <w:lvlJc w:val="left"/>
      <w:pPr>
        <w:ind w:left="418" w:hanging="200"/>
      </w:pPr>
      <w:rPr>
        <w:rFonts w:ascii="Calibri" w:eastAsia="Calibri" w:hAnsi="Calibri" w:cs="Calibri" w:hint="default"/>
        <w:b/>
        <w:bCs/>
        <w:w w:val="99"/>
        <w:sz w:val="20"/>
        <w:szCs w:val="20"/>
        <w:lang w:val="en-US" w:eastAsia="en-US" w:bidi="ar-SA"/>
      </w:rPr>
    </w:lvl>
    <w:lvl w:ilvl="1" w:tplc="1A1285FC">
      <w:numFmt w:val="bullet"/>
      <w:lvlText w:val="•"/>
      <w:lvlJc w:val="left"/>
      <w:pPr>
        <w:ind w:left="1394" w:hanging="200"/>
      </w:pPr>
      <w:rPr>
        <w:rFonts w:hint="default"/>
        <w:lang w:val="en-US" w:eastAsia="en-US" w:bidi="ar-SA"/>
      </w:rPr>
    </w:lvl>
    <w:lvl w:ilvl="2" w:tplc="A078A6DC">
      <w:numFmt w:val="bullet"/>
      <w:lvlText w:val="•"/>
      <w:lvlJc w:val="left"/>
      <w:pPr>
        <w:ind w:left="2369" w:hanging="200"/>
      </w:pPr>
      <w:rPr>
        <w:rFonts w:hint="default"/>
        <w:lang w:val="en-US" w:eastAsia="en-US" w:bidi="ar-SA"/>
      </w:rPr>
    </w:lvl>
    <w:lvl w:ilvl="3" w:tplc="F01E78C6">
      <w:numFmt w:val="bullet"/>
      <w:lvlText w:val="•"/>
      <w:lvlJc w:val="left"/>
      <w:pPr>
        <w:ind w:left="3343" w:hanging="200"/>
      </w:pPr>
      <w:rPr>
        <w:rFonts w:hint="default"/>
        <w:lang w:val="en-US" w:eastAsia="en-US" w:bidi="ar-SA"/>
      </w:rPr>
    </w:lvl>
    <w:lvl w:ilvl="4" w:tplc="A9D6002E">
      <w:numFmt w:val="bullet"/>
      <w:lvlText w:val="•"/>
      <w:lvlJc w:val="left"/>
      <w:pPr>
        <w:ind w:left="4318" w:hanging="200"/>
      </w:pPr>
      <w:rPr>
        <w:rFonts w:hint="default"/>
        <w:lang w:val="en-US" w:eastAsia="en-US" w:bidi="ar-SA"/>
      </w:rPr>
    </w:lvl>
    <w:lvl w:ilvl="5" w:tplc="4A96F044">
      <w:numFmt w:val="bullet"/>
      <w:lvlText w:val="•"/>
      <w:lvlJc w:val="left"/>
      <w:pPr>
        <w:ind w:left="5293" w:hanging="200"/>
      </w:pPr>
      <w:rPr>
        <w:rFonts w:hint="default"/>
        <w:lang w:val="en-US" w:eastAsia="en-US" w:bidi="ar-SA"/>
      </w:rPr>
    </w:lvl>
    <w:lvl w:ilvl="6" w:tplc="E6E812E0">
      <w:numFmt w:val="bullet"/>
      <w:lvlText w:val="•"/>
      <w:lvlJc w:val="left"/>
      <w:pPr>
        <w:ind w:left="6267" w:hanging="200"/>
      </w:pPr>
      <w:rPr>
        <w:rFonts w:hint="default"/>
        <w:lang w:val="en-US" w:eastAsia="en-US" w:bidi="ar-SA"/>
      </w:rPr>
    </w:lvl>
    <w:lvl w:ilvl="7" w:tplc="940ABE86">
      <w:numFmt w:val="bullet"/>
      <w:lvlText w:val="•"/>
      <w:lvlJc w:val="left"/>
      <w:pPr>
        <w:ind w:left="7242" w:hanging="200"/>
      </w:pPr>
      <w:rPr>
        <w:rFonts w:hint="default"/>
        <w:lang w:val="en-US" w:eastAsia="en-US" w:bidi="ar-SA"/>
      </w:rPr>
    </w:lvl>
    <w:lvl w:ilvl="8" w:tplc="CA64E9D6">
      <w:numFmt w:val="bullet"/>
      <w:lvlText w:val="•"/>
      <w:lvlJc w:val="left"/>
      <w:pPr>
        <w:ind w:left="8217" w:hanging="200"/>
      </w:pPr>
      <w:rPr>
        <w:rFonts w:hint="default"/>
        <w:lang w:val="en-US" w:eastAsia="en-US" w:bidi="ar-SA"/>
      </w:rPr>
    </w:lvl>
  </w:abstractNum>
  <w:abstractNum w:abstractNumId="3" w15:restartNumberingAfterBreak="0">
    <w:nsid w:val="022D28A0"/>
    <w:multiLevelType w:val="hybridMultilevel"/>
    <w:tmpl w:val="83BE8B6C"/>
    <w:lvl w:ilvl="0" w:tplc="1F50C936">
      <w:start w:val="1"/>
      <w:numFmt w:val="decimal"/>
      <w:lvlText w:val="%1."/>
      <w:lvlJc w:val="left"/>
      <w:pPr>
        <w:ind w:left="938" w:hanging="360"/>
      </w:pPr>
      <w:rPr>
        <w:rFonts w:ascii="Trebuchet MS" w:eastAsia="Trebuchet MS" w:hAnsi="Trebuchet MS" w:cs="Trebuchet MS" w:hint="default"/>
        <w:spacing w:val="-1"/>
        <w:w w:val="100"/>
        <w:sz w:val="22"/>
        <w:szCs w:val="22"/>
        <w:lang w:val="en-US" w:eastAsia="en-US" w:bidi="ar-SA"/>
      </w:rPr>
    </w:lvl>
    <w:lvl w:ilvl="1" w:tplc="D59681E0">
      <w:numFmt w:val="bullet"/>
      <w:lvlText w:val="•"/>
      <w:lvlJc w:val="left"/>
      <w:pPr>
        <w:ind w:left="1862" w:hanging="360"/>
      </w:pPr>
      <w:rPr>
        <w:rFonts w:hint="default"/>
        <w:lang w:val="en-US" w:eastAsia="en-US" w:bidi="ar-SA"/>
      </w:rPr>
    </w:lvl>
    <w:lvl w:ilvl="2" w:tplc="FFB8D9B0">
      <w:numFmt w:val="bullet"/>
      <w:lvlText w:val="•"/>
      <w:lvlJc w:val="left"/>
      <w:pPr>
        <w:ind w:left="2785" w:hanging="360"/>
      </w:pPr>
      <w:rPr>
        <w:rFonts w:hint="default"/>
        <w:lang w:val="en-US" w:eastAsia="en-US" w:bidi="ar-SA"/>
      </w:rPr>
    </w:lvl>
    <w:lvl w:ilvl="3" w:tplc="CA8848D6">
      <w:numFmt w:val="bullet"/>
      <w:lvlText w:val="•"/>
      <w:lvlJc w:val="left"/>
      <w:pPr>
        <w:ind w:left="3707" w:hanging="360"/>
      </w:pPr>
      <w:rPr>
        <w:rFonts w:hint="default"/>
        <w:lang w:val="en-US" w:eastAsia="en-US" w:bidi="ar-SA"/>
      </w:rPr>
    </w:lvl>
    <w:lvl w:ilvl="4" w:tplc="9544D5A2">
      <w:numFmt w:val="bullet"/>
      <w:lvlText w:val="•"/>
      <w:lvlJc w:val="left"/>
      <w:pPr>
        <w:ind w:left="4630" w:hanging="360"/>
      </w:pPr>
      <w:rPr>
        <w:rFonts w:hint="default"/>
        <w:lang w:val="en-US" w:eastAsia="en-US" w:bidi="ar-SA"/>
      </w:rPr>
    </w:lvl>
    <w:lvl w:ilvl="5" w:tplc="28546D80">
      <w:numFmt w:val="bullet"/>
      <w:lvlText w:val="•"/>
      <w:lvlJc w:val="left"/>
      <w:pPr>
        <w:ind w:left="5553" w:hanging="360"/>
      </w:pPr>
      <w:rPr>
        <w:rFonts w:hint="default"/>
        <w:lang w:val="en-US" w:eastAsia="en-US" w:bidi="ar-SA"/>
      </w:rPr>
    </w:lvl>
    <w:lvl w:ilvl="6" w:tplc="46AE115C">
      <w:numFmt w:val="bullet"/>
      <w:lvlText w:val="•"/>
      <w:lvlJc w:val="left"/>
      <w:pPr>
        <w:ind w:left="6475" w:hanging="360"/>
      </w:pPr>
      <w:rPr>
        <w:rFonts w:hint="default"/>
        <w:lang w:val="en-US" w:eastAsia="en-US" w:bidi="ar-SA"/>
      </w:rPr>
    </w:lvl>
    <w:lvl w:ilvl="7" w:tplc="663694B8">
      <w:numFmt w:val="bullet"/>
      <w:lvlText w:val="•"/>
      <w:lvlJc w:val="left"/>
      <w:pPr>
        <w:ind w:left="7398" w:hanging="360"/>
      </w:pPr>
      <w:rPr>
        <w:rFonts w:hint="default"/>
        <w:lang w:val="en-US" w:eastAsia="en-US" w:bidi="ar-SA"/>
      </w:rPr>
    </w:lvl>
    <w:lvl w:ilvl="8" w:tplc="FCA60164">
      <w:numFmt w:val="bullet"/>
      <w:lvlText w:val="•"/>
      <w:lvlJc w:val="left"/>
      <w:pPr>
        <w:ind w:left="8321" w:hanging="360"/>
      </w:pPr>
      <w:rPr>
        <w:rFonts w:hint="default"/>
        <w:lang w:val="en-US" w:eastAsia="en-US" w:bidi="ar-SA"/>
      </w:rPr>
    </w:lvl>
  </w:abstractNum>
  <w:abstractNum w:abstractNumId="4" w15:restartNumberingAfterBreak="0">
    <w:nsid w:val="02576F90"/>
    <w:multiLevelType w:val="hybridMultilevel"/>
    <w:tmpl w:val="6CC06ADE"/>
    <w:lvl w:ilvl="0" w:tplc="4D82E772">
      <w:numFmt w:val="bullet"/>
      <w:lvlText w:val=""/>
      <w:lvlJc w:val="left"/>
      <w:pPr>
        <w:ind w:left="280" w:hanging="118"/>
      </w:pPr>
      <w:rPr>
        <w:rFonts w:ascii="Symbol" w:eastAsia="Symbol" w:hAnsi="Symbol" w:cs="Symbol" w:hint="default"/>
        <w:w w:val="99"/>
        <w:sz w:val="20"/>
        <w:szCs w:val="20"/>
        <w:lang w:val="en-US" w:eastAsia="en-US" w:bidi="ar-SA"/>
      </w:rPr>
    </w:lvl>
    <w:lvl w:ilvl="1" w:tplc="832EF8E8">
      <w:numFmt w:val="bullet"/>
      <w:lvlText w:val="•"/>
      <w:lvlJc w:val="left"/>
      <w:pPr>
        <w:ind w:left="921" w:hanging="118"/>
      </w:pPr>
      <w:rPr>
        <w:rFonts w:hint="default"/>
        <w:lang w:val="en-US" w:eastAsia="en-US" w:bidi="ar-SA"/>
      </w:rPr>
    </w:lvl>
    <w:lvl w:ilvl="2" w:tplc="A7C0DC30">
      <w:numFmt w:val="bullet"/>
      <w:lvlText w:val="•"/>
      <w:lvlJc w:val="left"/>
      <w:pPr>
        <w:ind w:left="1562" w:hanging="118"/>
      </w:pPr>
      <w:rPr>
        <w:rFonts w:hint="default"/>
        <w:lang w:val="en-US" w:eastAsia="en-US" w:bidi="ar-SA"/>
      </w:rPr>
    </w:lvl>
    <w:lvl w:ilvl="3" w:tplc="D890C8B0">
      <w:numFmt w:val="bullet"/>
      <w:lvlText w:val="•"/>
      <w:lvlJc w:val="left"/>
      <w:pPr>
        <w:ind w:left="2203" w:hanging="118"/>
      </w:pPr>
      <w:rPr>
        <w:rFonts w:hint="default"/>
        <w:lang w:val="en-US" w:eastAsia="en-US" w:bidi="ar-SA"/>
      </w:rPr>
    </w:lvl>
    <w:lvl w:ilvl="4" w:tplc="99C22032">
      <w:numFmt w:val="bullet"/>
      <w:lvlText w:val="•"/>
      <w:lvlJc w:val="left"/>
      <w:pPr>
        <w:ind w:left="2845" w:hanging="118"/>
      </w:pPr>
      <w:rPr>
        <w:rFonts w:hint="default"/>
        <w:lang w:val="en-US" w:eastAsia="en-US" w:bidi="ar-SA"/>
      </w:rPr>
    </w:lvl>
    <w:lvl w:ilvl="5" w:tplc="753056A2">
      <w:numFmt w:val="bullet"/>
      <w:lvlText w:val="•"/>
      <w:lvlJc w:val="left"/>
      <w:pPr>
        <w:ind w:left="3486" w:hanging="118"/>
      </w:pPr>
      <w:rPr>
        <w:rFonts w:hint="default"/>
        <w:lang w:val="en-US" w:eastAsia="en-US" w:bidi="ar-SA"/>
      </w:rPr>
    </w:lvl>
    <w:lvl w:ilvl="6" w:tplc="0AE20024">
      <w:numFmt w:val="bullet"/>
      <w:lvlText w:val="•"/>
      <w:lvlJc w:val="left"/>
      <w:pPr>
        <w:ind w:left="4127" w:hanging="118"/>
      </w:pPr>
      <w:rPr>
        <w:rFonts w:hint="default"/>
        <w:lang w:val="en-US" w:eastAsia="en-US" w:bidi="ar-SA"/>
      </w:rPr>
    </w:lvl>
    <w:lvl w:ilvl="7" w:tplc="B18A7770">
      <w:numFmt w:val="bullet"/>
      <w:lvlText w:val="•"/>
      <w:lvlJc w:val="left"/>
      <w:pPr>
        <w:ind w:left="4769" w:hanging="118"/>
      </w:pPr>
      <w:rPr>
        <w:rFonts w:hint="default"/>
        <w:lang w:val="en-US" w:eastAsia="en-US" w:bidi="ar-SA"/>
      </w:rPr>
    </w:lvl>
    <w:lvl w:ilvl="8" w:tplc="855A2DCA">
      <w:numFmt w:val="bullet"/>
      <w:lvlText w:val="•"/>
      <w:lvlJc w:val="left"/>
      <w:pPr>
        <w:ind w:left="5410" w:hanging="118"/>
      </w:pPr>
      <w:rPr>
        <w:rFonts w:hint="default"/>
        <w:lang w:val="en-US" w:eastAsia="en-US" w:bidi="ar-SA"/>
      </w:rPr>
    </w:lvl>
  </w:abstractNum>
  <w:abstractNum w:abstractNumId="5" w15:restartNumberingAfterBreak="0">
    <w:nsid w:val="111330D4"/>
    <w:multiLevelType w:val="multilevel"/>
    <w:tmpl w:val="D95675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1995A55"/>
    <w:multiLevelType w:val="hybridMultilevel"/>
    <w:tmpl w:val="4BFC5EF2"/>
    <w:lvl w:ilvl="0" w:tplc="FC248DB2">
      <w:numFmt w:val="bullet"/>
      <w:lvlText w:val="-"/>
      <w:lvlJc w:val="left"/>
      <w:pPr>
        <w:ind w:left="938" w:hanging="360"/>
      </w:pPr>
      <w:rPr>
        <w:rFonts w:ascii="Arial" w:eastAsia="Arial" w:hAnsi="Arial" w:cs="Arial" w:hint="default"/>
        <w:w w:val="100"/>
        <w:sz w:val="22"/>
        <w:szCs w:val="22"/>
        <w:shd w:val="clear" w:color="auto" w:fill="C0C0C0"/>
        <w:lang w:val="en-US" w:eastAsia="en-US" w:bidi="ar-SA"/>
      </w:rPr>
    </w:lvl>
    <w:lvl w:ilvl="1" w:tplc="71AE8016">
      <w:numFmt w:val="bullet"/>
      <w:lvlText w:val="•"/>
      <w:lvlJc w:val="left"/>
      <w:pPr>
        <w:ind w:left="1862" w:hanging="360"/>
      </w:pPr>
      <w:rPr>
        <w:rFonts w:hint="default"/>
        <w:lang w:val="en-US" w:eastAsia="en-US" w:bidi="ar-SA"/>
      </w:rPr>
    </w:lvl>
    <w:lvl w:ilvl="2" w:tplc="6DB09C02">
      <w:numFmt w:val="bullet"/>
      <w:lvlText w:val="•"/>
      <w:lvlJc w:val="left"/>
      <w:pPr>
        <w:ind w:left="2785" w:hanging="360"/>
      </w:pPr>
      <w:rPr>
        <w:rFonts w:hint="default"/>
        <w:lang w:val="en-US" w:eastAsia="en-US" w:bidi="ar-SA"/>
      </w:rPr>
    </w:lvl>
    <w:lvl w:ilvl="3" w:tplc="7BDABC36">
      <w:numFmt w:val="bullet"/>
      <w:lvlText w:val="•"/>
      <w:lvlJc w:val="left"/>
      <w:pPr>
        <w:ind w:left="3707" w:hanging="360"/>
      </w:pPr>
      <w:rPr>
        <w:rFonts w:hint="default"/>
        <w:lang w:val="en-US" w:eastAsia="en-US" w:bidi="ar-SA"/>
      </w:rPr>
    </w:lvl>
    <w:lvl w:ilvl="4" w:tplc="E946D574">
      <w:numFmt w:val="bullet"/>
      <w:lvlText w:val="•"/>
      <w:lvlJc w:val="left"/>
      <w:pPr>
        <w:ind w:left="4630" w:hanging="360"/>
      </w:pPr>
      <w:rPr>
        <w:rFonts w:hint="default"/>
        <w:lang w:val="en-US" w:eastAsia="en-US" w:bidi="ar-SA"/>
      </w:rPr>
    </w:lvl>
    <w:lvl w:ilvl="5" w:tplc="7EE6D89C">
      <w:numFmt w:val="bullet"/>
      <w:lvlText w:val="•"/>
      <w:lvlJc w:val="left"/>
      <w:pPr>
        <w:ind w:left="5553" w:hanging="360"/>
      </w:pPr>
      <w:rPr>
        <w:rFonts w:hint="default"/>
        <w:lang w:val="en-US" w:eastAsia="en-US" w:bidi="ar-SA"/>
      </w:rPr>
    </w:lvl>
    <w:lvl w:ilvl="6" w:tplc="82EABF88">
      <w:numFmt w:val="bullet"/>
      <w:lvlText w:val="•"/>
      <w:lvlJc w:val="left"/>
      <w:pPr>
        <w:ind w:left="6475" w:hanging="360"/>
      </w:pPr>
      <w:rPr>
        <w:rFonts w:hint="default"/>
        <w:lang w:val="en-US" w:eastAsia="en-US" w:bidi="ar-SA"/>
      </w:rPr>
    </w:lvl>
    <w:lvl w:ilvl="7" w:tplc="38D8005C">
      <w:numFmt w:val="bullet"/>
      <w:lvlText w:val="•"/>
      <w:lvlJc w:val="left"/>
      <w:pPr>
        <w:ind w:left="7398" w:hanging="360"/>
      </w:pPr>
      <w:rPr>
        <w:rFonts w:hint="default"/>
        <w:lang w:val="en-US" w:eastAsia="en-US" w:bidi="ar-SA"/>
      </w:rPr>
    </w:lvl>
    <w:lvl w:ilvl="8" w:tplc="3EE41FCA">
      <w:numFmt w:val="bullet"/>
      <w:lvlText w:val="•"/>
      <w:lvlJc w:val="left"/>
      <w:pPr>
        <w:ind w:left="8321" w:hanging="360"/>
      </w:pPr>
      <w:rPr>
        <w:rFonts w:hint="default"/>
        <w:lang w:val="en-US" w:eastAsia="en-US" w:bidi="ar-SA"/>
      </w:rPr>
    </w:lvl>
  </w:abstractNum>
  <w:abstractNum w:abstractNumId="7" w15:restartNumberingAfterBreak="0">
    <w:nsid w:val="14BE7D94"/>
    <w:multiLevelType w:val="hybridMultilevel"/>
    <w:tmpl w:val="CA56D34A"/>
    <w:lvl w:ilvl="0" w:tplc="91086B70">
      <w:numFmt w:val="bullet"/>
      <w:lvlText w:val="-"/>
      <w:lvlJc w:val="left"/>
      <w:pPr>
        <w:ind w:left="72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20BA4"/>
    <w:multiLevelType w:val="hybridMultilevel"/>
    <w:tmpl w:val="77244430"/>
    <w:lvl w:ilvl="0" w:tplc="7682E1E6">
      <w:numFmt w:val="bullet"/>
      <w:lvlText w:val=""/>
      <w:lvlJc w:val="left"/>
      <w:pPr>
        <w:ind w:left="280" w:hanging="118"/>
      </w:pPr>
      <w:rPr>
        <w:rFonts w:ascii="Symbol" w:eastAsia="Symbol" w:hAnsi="Symbol" w:cs="Symbol" w:hint="default"/>
        <w:w w:val="99"/>
        <w:sz w:val="20"/>
        <w:szCs w:val="20"/>
        <w:lang w:val="en-US" w:eastAsia="en-US" w:bidi="ar-SA"/>
      </w:rPr>
    </w:lvl>
    <w:lvl w:ilvl="1" w:tplc="C22CC2CC">
      <w:numFmt w:val="bullet"/>
      <w:lvlText w:val="•"/>
      <w:lvlJc w:val="left"/>
      <w:pPr>
        <w:ind w:left="921" w:hanging="118"/>
      </w:pPr>
      <w:rPr>
        <w:rFonts w:hint="default"/>
        <w:lang w:val="en-US" w:eastAsia="en-US" w:bidi="ar-SA"/>
      </w:rPr>
    </w:lvl>
    <w:lvl w:ilvl="2" w:tplc="8598B8D6">
      <w:numFmt w:val="bullet"/>
      <w:lvlText w:val="•"/>
      <w:lvlJc w:val="left"/>
      <w:pPr>
        <w:ind w:left="1562" w:hanging="118"/>
      </w:pPr>
      <w:rPr>
        <w:rFonts w:hint="default"/>
        <w:lang w:val="en-US" w:eastAsia="en-US" w:bidi="ar-SA"/>
      </w:rPr>
    </w:lvl>
    <w:lvl w:ilvl="3" w:tplc="9D0C4AD6">
      <w:numFmt w:val="bullet"/>
      <w:lvlText w:val="•"/>
      <w:lvlJc w:val="left"/>
      <w:pPr>
        <w:ind w:left="2203" w:hanging="118"/>
      </w:pPr>
      <w:rPr>
        <w:rFonts w:hint="default"/>
        <w:lang w:val="en-US" w:eastAsia="en-US" w:bidi="ar-SA"/>
      </w:rPr>
    </w:lvl>
    <w:lvl w:ilvl="4" w:tplc="8A98787E">
      <w:numFmt w:val="bullet"/>
      <w:lvlText w:val="•"/>
      <w:lvlJc w:val="left"/>
      <w:pPr>
        <w:ind w:left="2845" w:hanging="118"/>
      </w:pPr>
      <w:rPr>
        <w:rFonts w:hint="default"/>
        <w:lang w:val="en-US" w:eastAsia="en-US" w:bidi="ar-SA"/>
      </w:rPr>
    </w:lvl>
    <w:lvl w:ilvl="5" w:tplc="D6AE5270">
      <w:numFmt w:val="bullet"/>
      <w:lvlText w:val="•"/>
      <w:lvlJc w:val="left"/>
      <w:pPr>
        <w:ind w:left="3486" w:hanging="118"/>
      </w:pPr>
      <w:rPr>
        <w:rFonts w:hint="default"/>
        <w:lang w:val="en-US" w:eastAsia="en-US" w:bidi="ar-SA"/>
      </w:rPr>
    </w:lvl>
    <w:lvl w:ilvl="6" w:tplc="2AEAC17A">
      <w:numFmt w:val="bullet"/>
      <w:lvlText w:val="•"/>
      <w:lvlJc w:val="left"/>
      <w:pPr>
        <w:ind w:left="4127" w:hanging="118"/>
      </w:pPr>
      <w:rPr>
        <w:rFonts w:hint="default"/>
        <w:lang w:val="en-US" w:eastAsia="en-US" w:bidi="ar-SA"/>
      </w:rPr>
    </w:lvl>
    <w:lvl w:ilvl="7" w:tplc="DC22BEDA">
      <w:numFmt w:val="bullet"/>
      <w:lvlText w:val="•"/>
      <w:lvlJc w:val="left"/>
      <w:pPr>
        <w:ind w:left="4769" w:hanging="118"/>
      </w:pPr>
      <w:rPr>
        <w:rFonts w:hint="default"/>
        <w:lang w:val="en-US" w:eastAsia="en-US" w:bidi="ar-SA"/>
      </w:rPr>
    </w:lvl>
    <w:lvl w:ilvl="8" w:tplc="3158768A">
      <w:numFmt w:val="bullet"/>
      <w:lvlText w:val="•"/>
      <w:lvlJc w:val="left"/>
      <w:pPr>
        <w:ind w:left="5410" w:hanging="118"/>
      </w:pPr>
      <w:rPr>
        <w:rFonts w:hint="default"/>
        <w:lang w:val="en-US" w:eastAsia="en-US" w:bidi="ar-SA"/>
      </w:rPr>
    </w:lvl>
  </w:abstractNum>
  <w:abstractNum w:abstractNumId="9" w15:restartNumberingAfterBreak="0">
    <w:nsid w:val="1D974E36"/>
    <w:multiLevelType w:val="hybridMultilevel"/>
    <w:tmpl w:val="71D8C79E"/>
    <w:lvl w:ilvl="0" w:tplc="7E0896B0">
      <w:numFmt w:val="bullet"/>
      <w:lvlText w:val=""/>
      <w:lvlJc w:val="left"/>
      <w:pPr>
        <w:ind w:left="938" w:hanging="360"/>
      </w:pPr>
      <w:rPr>
        <w:rFonts w:ascii="Symbol" w:eastAsia="Symbol" w:hAnsi="Symbol" w:cs="Symbol" w:hint="default"/>
        <w:w w:val="100"/>
        <w:sz w:val="22"/>
        <w:szCs w:val="22"/>
        <w:shd w:val="clear" w:color="auto" w:fill="C0C0C0"/>
        <w:lang w:val="en-US" w:eastAsia="en-US" w:bidi="ar-SA"/>
      </w:rPr>
    </w:lvl>
    <w:lvl w:ilvl="1" w:tplc="58F0857E">
      <w:numFmt w:val="bullet"/>
      <w:lvlText w:val="o"/>
      <w:lvlJc w:val="left"/>
      <w:pPr>
        <w:ind w:left="1658" w:hanging="360"/>
      </w:pPr>
      <w:rPr>
        <w:rFonts w:ascii="Courier New" w:eastAsia="Courier New" w:hAnsi="Courier New" w:cs="Courier New" w:hint="default"/>
        <w:w w:val="100"/>
        <w:sz w:val="24"/>
        <w:szCs w:val="24"/>
        <w:lang w:val="en-US" w:eastAsia="en-US" w:bidi="ar-SA"/>
      </w:rPr>
    </w:lvl>
    <w:lvl w:ilvl="2" w:tplc="AD9CAC04">
      <w:numFmt w:val="bullet"/>
      <w:lvlText w:val="•"/>
      <w:lvlJc w:val="left"/>
      <w:pPr>
        <w:ind w:left="2605" w:hanging="360"/>
      </w:pPr>
      <w:rPr>
        <w:rFonts w:hint="default"/>
        <w:lang w:val="en-US" w:eastAsia="en-US" w:bidi="ar-SA"/>
      </w:rPr>
    </w:lvl>
    <w:lvl w:ilvl="3" w:tplc="81528D1A">
      <w:numFmt w:val="bullet"/>
      <w:lvlText w:val="•"/>
      <w:lvlJc w:val="left"/>
      <w:pPr>
        <w:ind w:left="3550" w:hanging="360"/>
      </w:pPr>
      <w:rPr>
        <w:rFonts w:hint="default"/>
        <w:lang w:val="en-US" w:eastAsia="en-US" w:bidi="ar-SA"/>
      </w:rPr>
    </w:lvl>
    <w:lvl w:ilvl="4" w:tplc="8C6EF6AA">
      <w:numFmt w:val="bullet"/>
      <w:lvlText w:val="•"/>
      <w:lvlJc w:val="left"/>
      <w:pPr>
        <w:ind w:left="4495" w:hanging="360"/>
      </w:pPr>
      <w:rPr>
        <w:rFonts w:hint="default"/>
        <w:lang w:val="en-US" w:eastAsia="en-US" w:bidi="ar-SA"/>
      </w:rPr>
    </w:lvl>
    <w:lvl w:ilvl="5" w:tplc="7E445B70">
      <w:numFmt w:val="bullet"/>
      <w:lvlText w:val="•"/>
      <w:lvlJc w:val="left"/>
      <w:pPr>
        <w:ind w:left="5440" w:hanging="360"/>
      </w:pPr>
      <w:rPr>
        <w:rFonts w:hint="default"/>
        <w:lang w:val="en-US" w:eastAsia="en-US" w:bidi="ar-SA"/>
      </w:rPr>
    </w:lvl>
    <w:lvl w:ilvl="6" w:tplc="562A0D82">
      <w:numFmt w:val="bullet"/>
      <w:lvlText w:val="•"/>
      <w:lvlJc w:val="left"/>
      <w:pPr>
        <w:ind w:left="6385" w:hanging="360"/>
      </w:pPr>
      <w:rPr>
        <w:rFonts w:hint="default"/>
        <w:lang w:val="en-US" w:eastAsia="en-US" w:bidi="ar-SA"/>
      </w:rPr>
    </w:lvl>
    <w:lvl w:ilvl="7" w:tplc="85E2BA7E">
      <w:numFmt w:val="bullet"/>
      <w:lvlText w:val="•"/>
      <w:lvlJc w:val="left"/>
      <w:pPr>
        <w:ind w:left="7330" w:hanging="360"/>
      </w:pPr>
      <w:rPr>
        <w:rFonts w:hint="default"/>
        <w:lang w:val="en-US" w:eastAsia="en-US" w:bidi="ar-SA"/>
      </w:rPr>
    </w:lvl>
    <w:lvl w:ilvl="8" w:tplc="F5567846">
      <w:numFmt w:val="bullet"/>
      <w:lvlText w:val="•"/>
      <w:lvlJc w:val="left"/>
      <w:pPr>
        <w:ind w:left="8276" w:hanging="360"/>
      </w:pPr>
      <w:rPr>
        <w:rFonts w:hint="default"/>
        <w:lang w:val="en-US" w:eastAsia="en-US" w:bidi="ar-SA"/>
      </w:rPr>
    </w:lvl>
  </w:abstractNum>
  <w:abstractNum w:abstractNumId="10" w15:restartNumberingAfterBreak="0">
    <w:nsid w:val="2399599D"/>
    <w:multiLevelType w:val="hybridMultilevel"/>
    <w:tmpl w:val="64B02B64"/>
    <w:lvl w:ilvl="0" w:tplc="04090001">
      <w:start w:val="1"/>
      <w:numFmt w:val="bullet"/>
      <w:lvlText w:val=""/>
      <w:lvlJc w:val="left"/>
      <w:pPr>
        <w:ind w:left="1658" w:hanging="360"/>
      </w:pPr>
      <w:rPr>
        <w:rFonts w:ascii="Symbol" w:hAnsi="Symbol" w:hint="default"/>
      </w:rPr>
    </w:lvl>
    <w:lvl w:ilvl="1" w:tplc="04090003">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1" w15:restartNumberingAfterBreak="0">
    <w:nsid w:val="24A7514F"/>
    <w:multiLevelType w:val="hybridMultilevel"/>
    <w:tmpl w:val="01FA2FB4"/>
    <w:lvl w:ilvl="0" w:tplc="04090001">
      <w:start w:val="1"/>
      <w:numFmt w:val="bullet"/>
      <w:lvlText w:val=""/>
      <w:lvlJc w:val="left"/>
      <w:pPr>
        <w:ind w:left="938" w:hanging="360"/>
      </w:pPr>
      <w:rPr>
        <w:rFonts w:ascii="Symbol" w:hAnsi="Symbol" w:hint="default"/>
        <w:w w:val="100"/>
        <w:sz w:val="22"/>
        <w:szCs w:val="22"/>
        <w:shd w:val="clear" w:color="auto" w:fill="C0C0C0"/>
        <w:lang w:val="en-US" w:eastAsia="en-US" w:bidi="ar-SA"/>
      </w:rPr>
    </w:lvl>
    <w:lvl w:ilvl="1" w:tplc="58F0857E">
      <w:numFmt w:val="bullet"/>
      <w:lvlText w:val="o"/>
      <w:lvlJc w:val="left"/>
      <w:pPr>
        <w:ind w:left="1658" w:hanging="360"/>
      </w:pPr>
      <w:rPr>
        <w:rFonts w:ascii="Courier New" w:eastAsia="Courier New" w:hAnsi="Courier New" w:cs="Courier New" w:hint="default"/>
        <w:w w:val="100"/>
        <w:sz w:val="24"/>
        <w:szCs w:val="24"/>
        <w:lang w:val="en-US" w:eastAsia="en-US" w:bidi="ar-SA"/>
      </w:rPr>
    </w:lvl>
    <w:lvl w:ilvl="2" w:tplc="AD9CAC04">
      <w:numFmt w:val="bullet"/>
      <w:lvlText w:val="•"/>
      <w:lvlJc w:val="left"/>
      <w:pPr>
        <w:ind w:left="2605" w:hanging="360"/>
      </w:pPr>
      <w:rPr>
        <w:rFonts w:hint="default"/>
        <w:lang w:val="en-US" w:eastAsia="en-US" w:bidi="ar-SA"/>
      </w:rPr>
    </w:lvl>
    <w:lvl w:ilvl="3" w:tplc="81528D1A">
      <w:numFmt w:val="bullet"/>
      <w:lvlText w:val="•"/>
      <w:lvlJc w:val="left"/>
      <w:pPr>
        <w:ind w:left="3550" w:hanging="360"/>
      </w:pPr>
      <w:rPr>
        <w:rFonts w:hint="default"/>
        <w:lang w:val="en-US" w:eastAsia="en-US" w:bidi="ar-SA"/>
      </w:rPr>
    </w:lvl>
    <w:lvl w:ilvl="4" w:tplc="8C6EF6AA">
      <w:numFmt w:val="bullet"/>
      <w:lvlText w:val="•"/>
      <w:lvlJc w:val="left"/>
      <w:pPr>
        <w:ind w:left="4495" w:hanging="360"/>
      </w:pPr>
      <w:rPr>
        <w:rFonts w:hint="default"/>
        <w:lang w:val="en-US" w:eastAsia="en-US" w:bidi="ar-SA"/>
      </w:rPr>
    </w:lvl>
    <w:lvl w:ilvl="5" w:tplc="7E445B70">
      <w:numFmt w:val="bullet"/>
      <w:lvlText w:val="•"/>
      <w:lvlJc w:val="left"/>
      <w:pPr>
        <w:ind w:left="5440" w:hanging="360"/>
      </w:pPr>
      <w:rPr>
        <w:rFonts w:hint="default"/>
        <w:lang w:val="en-US" w:eastAsia="en-US" w:bidi="ar-SA"/>
      </w:rPr>
    </w:lvl>
    <w:lvl w:ilvl="6" w:tplc="562A0D82">
      <w:numFmt w:val="bullet"/>
      <w:lvlText w:val="•"/>
      <w:lvlJc w:val="left"/>
      <w:pPr>
        <w:ind w:left="6385" w:hanging="360"/>
      </w:pPr>
      <w:rPr>
        <w:rFonts w:hint="default"/>
        <w:lang w:val="en-US" w:eastAsia="en-US" w:bidi="ar-SA"/>
      </w:rPr>
    </w:lvl>
    <w:lvl w:ilvl="7" w:tplc="85E2BA7E">
      <w:numFmt w:val="bullet"/>
      <w:lvlText w:val="•"/>
      <w:lvlJc w:val="left"/>
      <w:pPr>
        <w:ind w:left="7330" w:hanging="360"/>
      </w:pPr>
      <w:rPr>
        <w:rFonts w:hint="default"/>
        <w:lang w:val="en-US" w:eastAsia="en-US" w:bidi="ar-SA"/>
      </w:rPr>
    </w:lvl>
    <w:lvl w:ilvl="8" w:tplc="F5567846">
      <w:numFmt w:val="bullet"/>
      <w:lvlText w:val="•"/>
      <w:lvlJc w:val="left"/>
      <w:pPr>
        <w:ind w:left="8276" w:hanging="360"/>
      </w:pPr>
      <w:rPr>
        <w:rFonts w:hint="default"/>
        <w:lang w:val="en-US" w:eastAsia="en-US" w:bidi="ar-SA"/>
      </w:rPr>
    </w:lvl>
  </w:abstractNum>
  <w:abstractNum w:abstractNumId="12" w15:restartNumberingAfterBreak="0">
    <w:nsid w:val="26820938"/>
    <w:multiLevelType w:val="hybridMultilevel"/>
    <w:tmpl w:val="A418A6C6"/>
    <w:lvl w:ilvl="0" w:tplc="7A86DE36">
      <w:start w:val="1"/>
      <w:numFmt w:val="decimal"/>
      <w:lvlText w:val="%1."/>
      <w:lvlJc w:val="left"/>
      <w:pPr>
        <w:ind w:left="439" w:hanging="221"/>
      </w:pPr>
      <w:rPr>
        <w:rFonts w:ascii="Arial" w:eastAsia="Calibri" w:hAnsi="Arial" w:cs="Arial" w:hint="default"/>
        <w:b/>
        <w:bCs/>
        <w:i/>
        <w:w w:val="100"/>
        <w:sz w:val="22"/>
        <w:szCs w:val="22"/>
        <w:lang w:val="en-US" w:eastAsia="en-US" w:bidi="ar-SA"/>
      </w:rPr>
    </w:lvl>
    <w:lvl w:ilvl="1" w:tplc="04090001">
      <w:start w:val="1"/>
      <w:numFmt w:val="bullet"/>
      <w:lvlText w:val=""/>
      <w:lvlJc w:val="left"/>
      <w:pPr>
        <w:ind w:left="938" w:hanging="360"/>
      </w:pPr>
      <w:rPr>
        <w:rFonts w:ascii="Symbol" w:hAnsi="Symbol" w:hint="default"/>
        <w:w w:val="100"/>
        <w:lang w:val="en-US" w:eastAsia="en-US" w:bidi="ar-SA"/>
      </w:rPr>
    </w:lvl>
    <w:lvl w:ilvl="2" w:tplc="C9FEA396">
      <w:numFmt w:val="bullet"/>
      <w:lvlText w:val="•"/>
      <w:lvlJc w:val="left"/>
      <w:pPr>
        <w:ind w:left="1965" w:hanging="360"/>
      </w:pPr>
      <w:rPr>
        <w:rFonts w:hint="default"/>
        <w:lang w:val="en-US" w:eastAsia="en-US" w:bidi="ar-SA"/>
      </w:rPr>
    </w:lvl>
    <w:lvl w:ilvl="3" w:tplc="53BE204C">
      <w:numFmt w:val="bullet"/>
      <w:lvlText w:val="•"/>
      <w:lvlJc w:val="left"/>
      <w:pPr>
        <w:ind w:left="2990" w:hanging="360"/>
      </w:pPr>
      <w:rPr>
        <w:rFonts w:hint="default"/>
        <w:lang w:val="en-US" w:eastAsia="en-US" w:bidi="ar-SA"/>
      </w:rPr>
    </w:lvl>
    <w:lvl w:ilvl="4" w:tplc="68FAAA9E">
      <w:numFmt w:val="bullet"/>
      <w:lvlText w:val="•"/>
      <w:lvlJc w:val="left"/>
      <w:pPr>
        <w:ind w:left="4015" w:hanging="360"/>
      </w:pPr>
      <w:rPr>
        <w:rFonts w:hint="default"/>
        <w:lang w:val="en-US" w:eastAsia="en-US" w:bidi="ar-SA"/>
      </w:rPr>
    </w:lvl>
    <w:lvl w:ilvl="5" w:tplc="19344F16">
      <w:numFmt w:val="bullet"/>
      <w:lvlText w:val="•"/>
      <w:lvlJc w:val="left"/>
      <w:pPr>
        <w:ind w:left="5040" w:hanging="360"/>
      </w:pPr>
      <w:rPr>
        <w:rFonts w:hint="default"/>
        <w:lang w:val="en-US" w:eastAsia="en-US" w:bidi="ar-SA"/>
      </w:rPr>
    </w:lvl>
    <w:lvl w:ilvl="6" w:tplc="589A67A8">
      <w:numFmt w:val="bullet"/>
      <w:lvlText w:val="•"/>
      <w:lvlJc w:val="left"/>
      <w:pPr>
        <w:ind w:left="6065" w:hanging="360"/>
      </w:pPr>
      <w:rPr>
        <w:rFonts w:hint="default"/>
        <w:lang w:val="en-US" w:eastAsia="en-US" w:bidi="ar-SA"/>
      </w:rPr>
    </w:lvl>
    <w:lvl w:ilvl="7" w:tplc="1A50EEA0">
      <w:numFmt w:val="bullet"/>
      <w:lvlText w:val="•"/>
      <w:lvlJc w:val="left"/>
      <w:pPr>
        <w:ind w:left="7090" w:hanging="360"/>
      </w:pPr>
      <w:rPr>
        <w:rFonts w:hint="default"/>
        <w:lang w:val="en-US" w:eastAsia="en-US" w:bidi="ar-SA"/>
      </w:rPr>
    </w:lvl>
    <w:lvl w:ilvl="8" w:tplc="12022BD8">
      <w:numFmt w:val="bullet"/>
      <w:lvlText w:val="•"/>
      <w:lvlJc w:val="left"/>
      <w:pPr>
        <w:ind w:left="8116" w:hanging="360"/>
      </w:pPr>
      <w:rPr>
        <w:rFonts w:hint="default"/>
        <w:lang w:val="en-US" w:eastAsia="en-US" w:bidi="ar-SA"/>
      </w:rPr>
    </w:lvl>
  </w:abstractNum>
  <w:abstractNum w:abstractNumId="13" w15:restartNumberingAfterBreak="0">
    <w:nsid w:val="2B616E3E"/>
    <w:multiLevelType w:val="hybridMultilevel"/>
    <w:tmpl w:val="FDE8417A"/>
    <w:lvl w:ilvl="0" w:tplc="6A8E4836">
      <w:numFmt w:val="bullet"/>
      <w:lvlText w:val=""/>
      <w:lvlJc w:val="left"/>
      <w:pPr>
        <w:ind w:left="578" w:hanging="360"/>
      </w:pPr>
      <w:rPr>
        <w:rFonts w:ascii="Symbol" w:eastAsia="Symbol" w:hAnsi="Symbol" w:cs="Symbol" w:hint="default"/>
        <w:w w:val="100"/>
        <w:sz w:val="22"/>
        <w:szCs w:val="22"/>
        <w:lang w:val="en-US" w:eastAsia="en-US" w:bidi="ar-SA"/>
      </w:rPr>
    </w:lvl>
    <w:lvl w:ilvl="1" w:tplc="B8D4118A">
      <w:numFmt w:val="bullet"/>
      <w:lvlText w:val="•"/>
      <w:lvlJc w:val="left"/>
      <w:pPr>
        <w:ind w:left="1538" w:hanging="360"/>
      </w:pPr>
      <w:rPr>
        <w:rFonts w:hint="default"/>
        <w:lang w:val="en-US" w:eastAsia="en-US" w:bidi="ar-SA"/>
      </w:rPr>
    </w:lvl>
    <w:lvl w:ilvl="2" w:tplc="1D6C158C">
      <w:numFmt w:val="bullet"/>
      <w:lvlText w:val="•"/>
      <w:lvlJc w:val="left"/>
      <w:pPr>
        <w:ind w:left="2497" w:hanging="360"/>
      </w:pPr>
      <w:rPr>
        <w:rFonts w:hint="default"/>
        <w:lang w:val="en-US" w:eastAsia="en-US" w:bidi="ar-SA"/>
      </w:rPr>
    </w:lvl>
    <w:lvl w:ilvl="3" w:tplc="DF9E3F80">
      <w:numFmt w:val="bullet"/>
      <w:lvlText w:val="•"/>
      <w:lvlJc w:val="left"/>
      <w:pPr>
        <w:ind w:left="3455" w:hanging="360"/>
      </w:pPr>
      <w:rPr>
        <w:rFonts w:hint="default"/>
        <w:lang w:val="en-US" w:eastAsia="en-US" w:bidi="ar-SA"/>
      </w:rPr>
    </w:lvl>
    <w:lvl w:ilvl="4" w:tplc="6038BF22">
      <w:numFmt w:val="bullet"/>
      <w:lvlText w:val="•"/>
      <w:lvlJc w:val="left"/>
      <w:pPr>
        <w:ind w:left="4414" w:hanging="360"/>
      </w:pPr>
      <w:rPr>
        <w:rFonts w:hint="default"/>
        <w:lang w:val="en-US" w:eastAsia="en-US" w:bidi="ar-SA"/>
      </w:rPr>
    </w:lvl>
    <w:lvl w:ilvl="5" w:tplc="FAD2D794">
      <w:numFmt w:val="bullet"/>
      <w:lvlText w:val="•"/>
      <w:lvlJc w:val="left"/>
      <w:pPr>
        <w:ind w:left="5373" w:hanging="360"/>
      </w:pPr>
      <w:rPr>
        <w:rFonts w:hint="default"/>
        <w:lang w:val="en-US" w:eastAsia="en-US" w:bidi="ar-SA"/>
      </w:rPr>
    </w:lvl>
    <w:lvl w:ilvl="6" w:tplc="D1AC5DFC">
      <w:numFmt w:val="bullet"/>
      <w:lvlText w:val="•"/>
      <w:lvlJc w:val="left"/>
      <w:pPr>
        <w:ind w:left="6331" w:hanging="360"/>
      </w:pPr>
      <w:rPr>
        <w:rFonts w:hint="default"/>
        <w:lang w:val="en-US" w:eastAsia="en-US" w:bidi="ar-SA"/>
      </w:rPr>
    </w:lvl>
    <w:lvl w:ilvl="7" w:tplc="1C6E0392">
      <w:numFmt w:val="bullet"/>
      <w:lvlText w:val="•"/>
      <w:lvlJc w:val="left"/>
      <w:pPr>
        <w:ind w:left="7290" w:hanging="360"/>
      </w:pPr>
      <w:rPr>
        <w:rFonts w:hint="default"/>
        <w:lang w:val="en-US" w:eastAsia="en-US" w:bidi="ar-SA"/>
      </w:rPr>
    </w:lvl>
    <w:lvl w:ilvl="8" w:tplc="68201AA8">
      <w:numFmt w:val="bullet"/>
      <w:lvlText w:val="•"/>
      <w:lvlJc w:val="left"/>
      <w:pPr>
        <w:ind w:left="8249" w:hanging="360"/>
      </w:pPr>
      <w:rPr>
        <w:rFonts w:hint="default"/>
        <w:lang w:val="en-US" w:eastAsia="en-US" w:bidi="ar-SA"/>
      </w:rPr>
    </w:lvl>
  </w:abstractNum>
  <w:abstractNum w:abstractNumId="14" w15:restartNumberingAfterBreak="0">
    <w:nsid w:val="33BC6738"/>
    <w:multiLevelType w:val="hybridMultilevel"/>
    <w:tmpl w:val="E132B632"/>
    <w:lvl w:ilvl="0" w:tplc="0DA6DA9C">
      <w:start w:val="1"/>
      <w:numFmt w:val="upperRoman"/>
      <w:lvlText w:val="%1."/>
      <w:lvlJc w:val="left"/>
      <w:pPr>
        <w:ind w:left="495" w:hanging="277"/>
      </w:pPr>
      <w:rPr>
        <w:rFonts w:ascii="Cambria" w:eastAsia="Cambria" w:hAnsi="Cambria" w:cs="Cambria" w:hint="default"/>
        <w:b/>
        <w:bCs/>
        <w:spacing w:val="-3"/>
        <w:w w:val="100"/>
        <w:sz w:val="24"/>
        <w:szCs w:val="24"/>
        <w:lang w:val="en-US" w:eastAsia="en-US" w:bidi="ar-SA"/>
      </w:rPr>
    </w:lvl>
    <w:lvl w:ilvl="1" w:tplc="343E9408">
      <w:start w:val="1"/>
      <w:numFmt w:val="decimal"/>
      <w:lvlText w:val="%2."/>
      <w:lvlJc w:val="left"/>
      <w:pPr>
        <w:ind w:left="418" w:hanging="200"/>
      </w:pPr>
      <w:rPr>
        <w:rFonts w:ascii="Calibri" w:eastAsia="Calibri" w:hAnsi="Calibri" w:cs="Calibri" w:hint="default"/>
        <w:b/>
        <w:bCs/>
        <w:w w:val="99"/>
        <w:sz w:val="20"/>
        <w:szCs w:val="20"/>
        <w:lang w:val="en-US" w:eastAsia="en-US" w:bidi="ar-SA"/>
      </w:rPr>
    </w:lvl>
    <w:lvl w:ilvl="2" w:tplc="708C1ACC">
      <w:numFmt w:val="bullet"/>
      <w:lvlText w:val="•"/>
      <w:lvlJc w:val="left"/>
      <w:pPr>
        <w:ind w:left="1574" w:hanging="200"/>
      </w:pPr>
      <w:rPr>
        <w:rFonts w:hint="default"/>
        <w:lang w:val="en-US" w:eastAsia="en-US" w:bidi="ar-SA"/>
      </w:rPr>
    </w:lvl>
    <w:lvl w:ilvl="3" w:tplc="70780FA4">
      <w:numFmt w:val="bullet"/>
      <w:lvlText w:val="•"/>
      <w:lvlJc w:val="left"/>
      <w:pPr>
        <w:ind w:left="2648" w:hanging="200"/>
      </w:pPr>
      <w:rPr>
        <w:rFonts w:hint="default"/>
        <w:lang w:val="en-US" w:eastAsia="en-US" w:bidi="ar-SA"/>
      </w:rPr>
    </w:lvl>
    <w:lvl w:ilvl="4" w:tplc="830262E2">
      <w:numFmt w:val="bullet"/>
      <w:lvlText w:val="•"/>
      <w:lvlJc w:val="left"/>
      <w:pPr>
        <w:ind w:left="3722" w:hanging="200"/>
      </w:pPr>
      <w:rPr>
        <w:rFonts w:hint="default"/>
        <w:lang w:val="en-US" w:eastAsia="en-US" w:bidi="ar-SA"/>
      </w:rPr>
    </w:lvl>
    <w:lvl w:ilvl="5" w:tplc="E2B827EE">
      <w:numFmt w:val="bullet"/>
      <w:lvlText w:val="•"/>
      <w:lvlJc w:val="left"/>
      <w:pPr>
        <w:ind w:left="4796" w:hanging="200"/>
      </w:pPr>
      <w:rPr>
        <w:rFonts w:hint="default"/>
        <w:lang w:val="en-US" w:eastAsia="en-US" w:bidi="ar-SA"/>
      </w:rPr>
    </w:lvl>
    <w:lvl w:ilvl="6" w:tplc="48960E6E">
      <w:numFmt w:val="bullet"/>
      <w:lvlText w:val="•"/>
      <w:lvlJc w:val="left"/>
      <w:pPr>
        <w:ind w:left="5870" w:hanging="200"/>
      </w:pPr>
      <w:rPr>
        <w:rFonts w:hint="default"/>
        <w:lang w:val="en-US" w:eastAsia="en-US" w:bidi="ar-SA"/>
      </w:rPr>
    </w:lvl>
    <w:lvl w:ilvl="7" w:tplc="D3BED408">
      <w:numFmt w:val="bullet"/>
      <w:lvlText w:val="•"/>
      <w:lvlJc w:val="left"/>
      <w:pPr>
        <w:ind w:left="6944" w:hanging="200"/>
      </w:pPr>
      <w:rPr>
        <w:rFonts w:hint="default"/>
        <w:lang w:val="en-US" w:eastAsia="en-US" w:bidi="ar-SA"/>
      </w:rPr>
    </w:lvl>
    <w:lvl w:ilvl="8" w:tplc="ECECC096">
      <w:numFmt w:val="bullet"/>
      <w:lvlText w:val="•"/>
      <w:lvlJc w:val="left"/>
      <w:pPr>
        <w:ind w:left="8018" w:hanging="200"/>
      </w:pPr>
      <w:rPr>
        <w:rFonts w:hint="default"/>
        <w:lang w:val="en-US" w:eastAsia="en-US" w:bidi="ar-SA"/>
      </w:rPr>
    </w:lvl>
  </w:abstractNum>
  <w:abstractNum w:abstractNumId="15" w15:restartNumberingAfterBreak="0">
    <w:nsid w:val="41FF265B"/>
    <w:multiLevelType w:val="hybridMultilevel"/>
    <w:tmpl w:val="EC029A22"/>
    <w:lvl w:ilvl="0" w:tplc="B8F420C8">
      <w:start w:val="1"/>
      <w:numFmt w:val="decimal"/>
      <w:lvlText w:val="%1."/>
      <w:lvlJc w:val="left"/>
      <w:pPr>
        <w:ind w:left="441" w:hanging="223"/>
      </w:pPr>
      <w:rPr>
        <w:rFonts w:ascii="Arial" w:eastAsia="Calibri" w:hAnsi="Arial" w:cs="Arial" w:hint="default"/>
        <w:b/>
        <w:bCs/>
        <w:i/>
        <w:w w:val="100"/>
        <w:sz w:val="22"/>
        <w:szCs w:val="22"/>
        <w:lang w:val="en-US" w:eastAsia="en-US" w:bidi="ar-SA"/>
      </w:rPr>
    </w:lvl>
    <w:lvl w:ilvl="1" w:tplc="8EE0972E">
      <w:start w:val="1"/>
      <w:numFmt w:val="decimal"/>
      <w:lvlText w:val="%2."/>
      <w:lvlJc w:val="left"/>
      <w:pPr>
        <w:ind w:left="938" w:hanging="360"/>
      </w:pPr>
      <w:rPr>
        <w:rFonts w:hint="default"/>
        <w:w w:val="100"/>
        <w:sz w:val="22"/>
        <w:szCs w:val="22"/>
        <w:lang w:val="en-US" w:eastAsia="en-US" w:bidi="ar-SA"/>
      </w:rPr>
    </w:lvl>
    <w:lvl w:ilvl="2" w:tplc="77EE54EE">
      <w:numFmt w:val="bullet"/>
      <w:lvlText w:val="•"/>
      <w:lvlJc w:val="left"/>
      <w:pPr>
        <w:ind w:left="1965" w:hanging="360"/>
      </w:pPr>
      <w:rPr>
        <w:rFonts w:hint="default"/>
        <w:lang w:val="en-US" w:eastAsia="en-US" w:bidi="ar-SA"/>
      </w:rPr>
    </w:lvl>
    <w:lvl w:ilvl="3" w:tplc="BF9AFFFC">
      <w:numFmt w:val="bullet"/>
      <w:lvlText w:val="•"/>
      <w:lvlJc w:val="left"/>
      <w:pPr>
        <w:ind w:left="2990" w:hanging="360"/>
      </w:pPr>
      <w:rPr>
        <w:rFonts w:hint="default"/>
        <w:lang w:val="en-US" w:eastAsia="en-US" w:bidi="ar-SA"/>
      </w:rPr>
    </w:lvl>
    <w:lvl w:ilvl="4" w:tplc="2A789A88">
      <w:numFmt w:val="bullet"/>
      <w:lvlText w:val="•"/>
      <w:lvlJc w:val="left"/>
      <w:pPr>
        <w:ind w:left="4015" w:hanging="360"/>
      </w:pPr>
      <w:rPr>
        <w:rFonts w:hint="default"/>
        <w:lang w:val="en-US" w:eastAsia="en-US" w:bidi="ar-SA"/>
      </w:rPr>
    </w:lvl>
    <w:lvl w:ilvl="5" w:tplc="B928E5C4">
      <w:numFmt w:val="bullet"/>
      <w:lvlText w:val="•"/>
      <w:lvlJc w:val="left"/>
      <w:pPr>
        <w:ind w:left="5040" w:hanging="360"/>
      </w:pPr>
      <w:rPr>
        <w:rFonts w:hint="default"/>
        <w:lang w:val="en-US" w:eastAsia="en-US" w:bidi="ar-SA"/>
      </w:rPr>
    </w:lvl>
    <w:lvl w:ilvl="6" w:tplc="410CB390">
      <w:numFmt w:val="bullet"/>
      <w:lvlText w:val="•"/>
      <w:lvlJc w:val="left"/>
      <w:pPr>
        <w:ind w:left="6065" w:hanging="360"/>
      </w:pPr>
      <w:rPr>
        <w:rFonts w:hint="default"/>
        <w:lang w:val="en-US" w:eastAsia="en-US" w:bidi="ar-SA"/>
      </w:rPr>
    </w:lvl>
    <w:lvl w:ilvl="7" w:tplc="3E98B6C8">
      <w:numFmt w:val="bullet"/>
      <w:lvlText w:val="•"/>
      <w:lvlJc w:val="left"/>
      <w:pPr>
        <w:ind w:left="7090" w:hanging="360"/>
      </w:pPr>
      <w:rPr>
        <w:rFonts w:hint="default"/>
        <w:lang w:val="en-US" w:eastAsia="en-US" w:bidi="ar-SA"/>
      </w:rPr>
    </w:lvl>
    <w:lvl w:ilvl="8" w:tplc="89CAA8B8">
      <w:numFmt w:val="bullet"/>
      <w:lvlText w:val="•"/>
      <w:lvlJc w:val="left"/>
      <w:pPr>
        <w:ind w:left="8116" w:hanging="360"/>
      </w:pPr>
      <w:rPr>
        <w:rFonts w:hint="default"/>
        <w:lang w:val="en-US" w:eastAsia="en-US" w:bidi="ar-SA"/>
      </w:rPr>
    </w:lvl>
  </w:abstractNum>
  <w:abstractNum w:abstractNumId="16" w15:restartNumberingAfterBreak="0">
    <w:nsid w:val="432F2E87"/>
    <w:multiLevelType w:val="hybridMultilevel"/>
    <w:tmpl w:val="AAEC8AC8"/>
    <w:lvl w:ilvl="0" w:tplc="7A86DE36">
      <w:start w:val="1"/>
      <w:numFmt w:val="decimal"/>
      <w:lvlText w:val="%1."/>
      <w:lvlJc w:val="left"/>
      <w:pPr>
        <w:ind w:left="439" w:hanging="221"/>
      </w:pPr>
      <w:rPr>
        <w:rFonts w:ascii="Arial" w:eastAsia="Calibri" w:hAnsi="Arial" w:cs="Arial" w:hint="default"/>
        <w:b/>
        <w:bCs/>
        <w:i/>
        <w:w w:val="100"/>
        <w:sz w:val="22"/>
        <w:szCs w:val="22"/>
        <w:lang w:val="en-US" w:eastAsia="en-US" w:bidi="ar-SA"/>
      </w:rPr>
    </w:lvl>
    <w:lvl w:ilvl="1" w:tplc="7724FDF2">
      <w:numFmt w:val="bullet"/>
      <w:lvlText w:val=""/>
      <w:lvlJc w:val="left"/>
      <w:pPr>
        <w:ind w:left="938" w:hanging="360"/>
      </w:pPr>
      <w:rPr>
        <w:rFonts w:hint="default"/>
        <w:w w:val="100"/>
        <w:lang w:val="en-US" w:eastAsia="en-US" w:bidi="ar-SA"/>
      </w:rPr>
    </w:lvl>
    <w:lvl w:ilvl="2" w:tplc="C9FEA396">
      <w:numFmt w:val="bullet"/>
      <w:lvlText w:val="•"/>
      <w:lvlJc w:val="left"/>
      <w:pPr>
        <w:ind w:left="1965" w:hanging="360"/>
      </w:pPr>
      <w:rPr>
        <w:rFonts w:hint="default"/>
        <w:lang w:val="en-US" w:eastAsia="en-US" w:bidi="ar-SA"/>
      </w:rPr>
    </w:lvl>
    <w:lvl w:ilvl="3" w:tplc="53BE204C">
      <w:numFmt w:val="bullet"/>
      <w:lvlText w:val="•"/>
      <w:lvlJc w:val="left"/>
      <w:pPr>
        <w:ind w:left="2990" w:hanging="360"/>
      </w:pPr>
      <w:rPr>
        <w:rFonts w:hint="default"/>
        <w:lang w:val="en-US" w:eastAsia="en-US" w:bidi="ar-SA"/>
      </w:rPr>
    </w:lvl>
    <w:lvl w:ilvl="4" w:tplc="68FAAA9E">
      <w:numFmt w:val="bullet"/>
      <w:lvlText w:val="•"/>
      <w:lvlJc w:val="left"/>
      <w:pPr>
        <w:ind w:left="4015" w:hanging="360"/>
      </w:pPr>
      <w:rPr>
        <w:rFonts w:hint="default"/>
        <w:lang w:val="en-US" w:eastAsia="en-US" w:bidi="ar-SA"/>
      </w:rPr>
    </w:lvl>
    <w:lvl w:ilvl="5" w:tplc="19344F16">
      <w:numFmt w:val="bullet"/>
      <w:lvlText w:val="•"/>
      <w:lvlJc w:val="left"/>
      <w:pPr>
        <w:ind w:left="5040" w:hanging="360"/>
      </w:pPr>
      <w:rPr>
        <w:rFonts w:hint="default"/>
        <w:lang w:val="en-US" w:eastAsia="en-US" w:bidi="ar-SA"/>
      </w:rPr>
    </w:lvl>
    <w:lvl w:ilvl="6" w:tplc="589A67A8">
      <w:numFmt w:val="bullet"/>
      <w:lvlText w:val="•"/>
      <w:lvlJc w:val="left"/>
      <w:pPr>
        <w:ind w:left="6065" w:hanging="360"/>
      </w:pPr>
      <w:rPr>
        <w:rFonts w:hint="default"/>
        <w:lang w:val="en-US" w:eastAsia="en-US" w:bidi="ar-SA"/>
      </w:rPr>
    </w:lvl>
    <w:lvl w:ilvl="7" w:tplc="1A50EEA0">
      <w:numFmt w:val="bullet"/>
      <w:lvlText w:val="•"/>
      <w:lvlJc w:val="left"/>
      <w:pPr>
        <w:ind w:left="7090" w:hanging="360"/>
      </w:pPr>
      <w:rPr>
        <w:rFonts w:hint="default"/>
        <w:lang w:val="en-US" w:eastAsia="en-US" w:bidi="ar-SA"/>
      </w:rPr>
    </w:lvl>
    <w:lvl w:ilvl="8" w:tplc="12022BD8">
      <w:numFmt w:val="bullet"/>
      <w:lvlText w:val="•"/>
      <w:lvlJc w:val="left"/>
      <w:pPr>
        <w:ind w:left="8116" w:hanging="360"/>
      </w:pPr>
      <w:rPr>
        <w:rFonts w:hint="default"/>
        <w:lang w:val="en-US" w:eastAsia="en-US" w:bidi="ar-SA"/>
      </w:rPr>
    </w:lvl>
  </w:abstractNum>
  <w:abstractNum w:abstractNumId="17" w15:restartNumberingAfterBreak="0">
    <w:nsid w:val="48553627"/>
    <w:multiLevelType w:val="hybridMultilevel"/>
    <w:tmpl w:val="4EA208DC"/>
    <w:lvl w:ilvl="0" w:tplc="24F63D44">
      <w:numFmt w:val="bullet"/>
      <w:lvlText w:val=""/>
      <w:lvlJc w:val="left"/>
      <w:pPr>
        <w:ind w:left="938" w:hanging="360"/>
      </w:pPr>
      <w:rPr>
        <w:rFonts w:ascii="Symbol" w:eastAsia="Symbol" w:hAnsi="Symbol" w:cs="Symbol" w:hint="default"/>
        <w:w w:val="100"/>
        <w:sz w:val="22"/>
        <w:szCs w:val="22"/>
        <w:lang w:val="en-US" w:eastAsia="en-US" w:bidi="ar-SA"/>
      </w:rPr>
    </w:lvl>
    <w:lvl w:ilvl="1" w:tplc="B7A6F640">
      <w:numFmt w:val="bullet"/>
      <w:lvlText w:val="•"/>
      <w:lvlJc w:val="left"/>
      <w:pPr>
        <w:ind w:left="1862" w:hanging="360"/>
      </w:pPr>
      <w:rPr>
        <w:rFonts w:hint="default"/>
        <w:lang w:val="en-US" w:eastAsia="en-US" w:bidi="ar-SA"/>
      </w:rPr>
    </w:lvl>
    <w:lvl w:ilvl="2" w:tplc="797606B6">
      <w:numFmt w:val="bullet"/>
      <w:lvlText w:val="•"/>
      <w:lvlJc w:val="left"/>
      <w:pPr>
        <w:ind w:left="2785" w:hanging="360"/>
      </w:pPr>
      <w:rPr>
        <w:rFonts w:hint="default"/>
        <w:lang w:val="en-US" w:eastAsia="en-US" w:bidi="ar-SA"/>
      </w:rPr>
    </w:lvl>
    <w:lvl w:ilvl="3" w:tplc="B24EE918">
      <w:numFmt w:val="bullet"/>
      <w:lvlText w:val="•"/>
      <w:lvlJc w:val="left"/>
      <w:pPr>
        <w:ind w:left="3707" w:hanging="360"/>
      </w:pPr>
      <w:rPr>
        <w:rFonts w:hint="default"/>
        <w:lang w:val="en-US" w:eastAsia="en-US" w:bidi="ar-SA"/>
      </w:rPr>
    </w:lvl>
    <w:lvl w:ilvl="4" w:tplc="DA7C46AE">
      <w:numFmt w:val="bullet"/>
      <w:lvlText w:val="•"/>
      <w:lvlJc w:val="left"/>
      <w:pPr>
        <w:ind w:left="4630" w:hanging="360"/>
      </w:pPr>
      <w:rPr>
        <w:rFonts w:hint="default"/>
        <w:lang w:val="en-US" w:eastAsia="en-US" w:bidi="ar-SA"/>
      </w:rPr>
    </w:lvl>
    <w:lvl w:ilvl="5" w:tplc="DFE87A94">
      <w:numFmt w:val="bullet"/>
      <w:lvlText w:val="•"/>
      <w:lvlJc w:val="left"/>
      <w:pPr>
        <w:ind w:left="5553" w:hanging="360"/>
      </w:pPr>
      <w:rPr>
        <w:rFonts w:hint="default"/>
        <w:lang w:val="en-US" w:eastAsia="en-US" w:bidi="ar-SA"/>
      </w:rPr>
    </w:lvl>
    <w:lvl w:ilvl="6" w:tplc="047C83CC">
      <w:numFmt w:val="bullet"/>
      <w:lvlText w:val="•"/>
      <w:lvlJc w:val="left"/>
      <w:pPr>
        <w:ind w:left="6475" w:hanging="360"/>
      </w:pPr>
      <w:rPr>
        <w:rFonts w:hint="default"/>
        <w:lang w:val="en-US" w:eastAsia="en-US" w:bidi="ar-SA"/>
      </w:rPr>
    </w:lvl>
    <w:lvl w:ilvl="7" w:tplc="C8E47F0A">
      <w:numFmt w:val="bullet"/>
      <w:lvlText w:val="•"/>
      <w:lvlJc w:val="left"/>
      <w:pPr>
        <w:ind w:left="7398" w:hanging="360"/>
      </w:pPr>
      <w:rPr>
        <w:rFonts w:hint="default"/>
        <w:lang w:val="en-US" w:eastAsia="en-US" w:bidi="ar-SA"/>
      </w:rPr>
    </w:lvl>
    <w:lvl w:ilvl="8" w:tplc="392CC400">
      <w:numFmt w:val="bullet"/>
      <w:lvlText w:val="•"/>
      <w:lvlJc w:val="left"/>
      <w:pPr>
        <w:ind w:left="8321" w:hanging="360"/>
      </w:pPr>
      <w:rPr>
        <w:rFonts w:hint="default"/>
        <w:lang w:val="en-US" w:eastAsia="en-US" w:bidi="ar-SA"/>
      </w:rPr>
    </w:lvl>
  </w:abstractNum>
  <w:abstractNum w:abstractNumId="18" w15:restartNumberingAfterBreak="0">
    <w:nsid w:val="4A974DBE"/>
    <w:multiLevelType w:val="hybridMultilevel"/>
    <w:tmpl w:val="53B24592"/>
    <w:lvl w:ilvl="0" w:tplc="850A427C">
      <w:numFmt w:val="bullet"/>
      <w:lvlText w:val=""/>
      <w:lvlJc w:val="left"/>
      <w:pPr>
        <w:ind w:left="280" w:hanging="118"/>
      </w:pPr>
      <w:rPr>
        <w:rFonts w:ascii="Symbol" w:eastAsia="Symbol" w:hAnsi="Symbol" w:cs="Symbol" w:hint="default"/>
        <w:w w:val="99"/>
        <w:sz w:val="20"/>
        <w:szCs w:val="20"/>
        <w:lang w:val="en-US" w:eastAsia="en-US" w:bidi="ar-SA"/>
      </w:rPr>
    </w:lvl>
    <w:lvl w:ilvl="1" w:tplc="05166738">
      <w:numFmt w:val="bullet"/>
      <w:lvlText w:val="•"/>
      <w:lvlJc w:val="left"/>
      <w:pPr>
        <w:ind w:left="921" w:hanging="118"/>
      </w:pPr>
      <w:rPr>
        <w:rFonts w:hint="default"/>
        <w:lang w:val="en-US" w:eastAsia="en-US" w:bidi="ar-SA"/>
      </w:rPr>
    </w:lvl>
    <w:lvl w:ilvl="2" w:tplc="3E2C7484">
      <w:numFmt w:val="bullet"/>
      <w:lvlText w:val="•"/>
      <w:lvlJc w:val="left"/>
      <w:pPr>
        <w:ind w:left="1562" w:hanging="118"/>
      </w:pPr>
      <w:rPr>
        <w:rFonts w:hint="default"/>
        <w:lang w:val="en-US" w:eastAsia="en-US" w:bidi="ar-SA"/>
      </w:rPr>
    </w:lvl>
    <w:lvl w:ilvl="3" w:tplc="8D28CB5E">
      <w:numFmt w:val="bullet"/>
      <w:lvlText w:val="•"/>
      <w:lvlJc w:val="left"/>
      <w:pPr>
        <w:ind w:left="2203" w:hanging="118"/>
      </w:pPr>
      <w:rPr>
        <w:rFonts w:hint="default"/>
        <w:lang w:val="en-US" w:eastAsia="en-US" w:bidi="ar-SA"/>
      </w:rPr>
    </w:lvl>
    <w:lvl w:ilvl="4" w:tplc="84CCF6A4">
      <w:numFmt w:val="bullet"/>
      <w:lvlText w:val="•"/>
      <w:lvlJc w:val="left"/>
      <w:pPr>
        <w:ind w:left="2845" w:hanging="118"/>
      </w:pPr>
      <w:rPr>
        <w:rFonts w:hint="default"/>
        <w:lang w:val="en-US" w:eastAsia="en-US" w:bidi="ar-SA"/>
      </w:rPr>
    </w:lvl>
    <w:lvl w:ilvl="5" w:tplc="AEF2FAE2">
      <w:numFmt w:val="bullet"/>
      <w:lvlText w:val="•"/>
      <w:lvlJc w:val="left"/>
      <w:pPr>
        <w:ind w:left="3486" w:hanging="118"/>
      </w:pPr>
      <w:rPr>
        <w:rFonts w:hint="default"/>
        <w:lang w:val="en-US" w:eastAsia="en-US" w:bidi="ar-SA"/>
      </w:rPr>
    </w:lvl>
    <w:lvl w:ilvl="6" w:tplc="49A0FB46">
      <w:numFmt w:val="bullet"/>
      <w:lvlText w:val="•"/>
      <w:lvlJc w:val="left"/>
      <w:pPr>
        <w:ind w:left="4127" w:hanging="118"/>
      </w:pPr>
      <w:rPr>
        <w:rFonts w:hint="default"/>
        <w:lang w:val="en-US" w:eastAsia="en-US" w:bidi="ar-SA"/>
      </w:rPr>
    </w:lvl>
    <w:lvl w:ilvl="7" w:tplc="4D9A640C">
      <w:numFmt w:val="bullet"/>
      <w:lvlText w:val="•"/>
      <w:lvlJc w:val="left"/>
      <w:pPr>
        <w:ind w:left="4769" w:hanging="118"/>
      </w:pPr>
      <w:rPr>
        <w:rFonts w:hint="default"/>
        <w:lang w:val="en-US" w:eastAsia="en-US" w:bidi="ar-SA"/>
      </w:rPr>
    </w:lvl>
    <w:lvl w:ilvl="8" w:tplc="B4D6EFC6">
      <w:numFmt w:val="bullet"/>
      <w:lvlText w:val="•"/>
      <w:lvlJc w:val="left"/>
      <w:pPr>
        <w:ind w:left="5410" w:hanging="118"/>
      </w:pPr>
      <w:rPr>
        <w:rFonts w:hint="default"/>
        <w:lang w:val="en-US" w:eastAsia="en-US" w:bidi="ar-SA"/>
      </w:rPr>
    </w:lvl>
  </w:abstractNum>
  <w:abstractNum w:abstractNumId="19" w15:restartNumberingAfterBreak="0">
    <w:nsid w:val="51945F58"/>
    <w:multiLevelType w:val="multilevel"/>
    <w:tmpl w:val="0DF83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2D1DE3"/>
    <w:multiLevelType w:val="hybridMultilevel"/>
    <w:tmpl w:val="AF94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23AC4"/>
    <w:multiLevelType w:val="hybridMultilevel"/>
    <w:tmpl w:val="40208958"/>
    <w:lvl w:ilvl="0" w:tplc="5972D01E">
      <w:start w:val="1"/>
      <w:numFmt w:val="upperLetter"/>
      <w:lvlText w:val="%1."/>
      <w:lvlJc w:val="left"/>
      <w:pPr>
        <w:ind w:left="938" w:hanging="360"/>
      </w:pPr>
      <w:rPr>
        <w:rFonts w:ascii="Trebuchet MS" w:eastAsia="Trebuchet MS" w:hAnsi="Trebuchet MS" w:cs="Trebuchet MS" w:hint="default"/>
        <w:spacing w:val="-4"/>
        <w:w w:val="100"/>
        <w:sz w:val="22"/>
        <w:szCs w:val="22"/>
        <w:lang w:val="en-US" w:eastAsia="en-US" w:bidi="ar-SA"/>
      </w:rPr>
    </w:lvl>
    <w:lvl w:ilvl="1" w:tplc="8AB81586">
      <w:numFmt w:val="bullet"/>
      <w:lvlText w:val="•"/>
      <w:lvlJc w:val="left"/>
      <w:pPr>
        <w:ind w:left="1862" w:hanging="360"/>
      </w:pPr>
      <w:rPr>
        <w:rFonts w:hint="default"/>
        <w:lang w:val="en-US" w:eastAsia="en-US" w:bidi="ar-SA"/>
      </w:rPr>
    </w:lvl>
    <w:lvl w:ilvl="2" w:tplc="11F8CCD0">
      <w:numFmt w:val="bullet"/>
      <w:lvlText w:val="•"/>
      <w:lvlJc w:val="left"/>
      <w:pPr>
        <w:ind w:left="2785" w:hanging="360"/>
      </w:pPr>
      <w:rPr>
        <w:rFonts w:hint="default"/>
        <w:lang w:val="en-US" w:eastAsia="en-US" w:bidi="ar-SA"/>
      </w:rPr>
    </w:lvl>
    <w:lvl w:ilvl="3" w:tplc="C21052D8">
      <w:numFmt w:val="bullet"/>
      <w:lvlText w:val="•"/>
      <w:lvlJc w:val="left"/>
      <w:pPr>
        <w:ind w:left="3707" w:hanging="360"/>
      </w:pPr>
      <w:rPr>
        <w:rFonts w:hint="default"/>
        <w:lang w:val="en-US" w:eastAsia="en-US" w:bidi="ar-SA"/>
      </w:rPr>
    </w:lvl>
    <w:lvl w:ilvl="4" w:tplc="C09E1FC2">
      <w:numFmt w:val="bullet"/>
      <w:lvlText w:val="•"/>
      <w:lvlJc w:val="left"/>
      <w:pPr>
        <w:ind w:left="4630" w:hanging="360"/>
      </w:pPr>
      <w:rPr>
        <w:rFonts w:hint="default"/>
        <w:lang w:val="en-US" w:eastAsia="en-US" w:bidi="ar-SA"/>
      </w:rPr>
    </w:lvl>
    <w:lvl w:ilvl="5" w:tplc="AE347A60">
      <w:numFmt w:val="bullet"/>
      <w:lvlText w:val="•"/>
      <w:lvlJc w:val="left"/>
      <w:pPr>
        <w:ind w:left="5553" w:hanging="360"/>
      </w:pPr>
      <w:rPr>
        <w:rFonts w:hint="default"/>
        <w:lang w:val="en-US" w:eastAsia="en-US" w:bidi="ar-SA"/>
      </w:rPr>
    </w:lvl>
    <w:lvl w:ilvl="6" w:tplc="4030E006">
      <w:numFmt w:val="bullet"/>
      <w:lvlText w:val="•"/>
      <w:lvlJc w:val="left"/>
      <w:pPr>
        <w:ind w:left="6475" w:hanging="360"/>
      </w:pPr>
      <w:rPr>
        <w:rFonts w:hint="default"/>
        <w:lang w:val="en-US" w:eastAsia="en-US" w:bidi="ar-SA"/>
      </w:rPr>
    </w:lvl>
    <w:lvl w:ilvl="7" w:tplc="DEF4B564">
      <w:numFmt w:val="bullet"/>
      <w:lvlText w:val="•"/>
      <w:lvlJc w:val="left"/>
      <w:pPr>
        <w:ind w:left="7398" w:hanging="360"/>
      </w:pPr>
      <w:rPr>
        <w:rFonts w:hint="default"/>
        <w:lang w:val="en-US" w:eastAsia="en-US" w:bidi="ar-SA"/>
      </w:rPr>
    </w:lvl>
    <w:lvl w:ilvl="8" w:tplc="2F866F7C">
      <w:numFmt w:val="bullet"/>
      <w:lvlText w:val="•"/>
      <w:lvlJc w:val="left"/>
      <w:pPr>
        <w:ind w:left="8321" w:hanging="360"/>
      </w:pPr>
      <w:rPr>
        <w:rFonts w:hint="default"/>
        <w:lang w:val="en-US" w:eastAsia="en-US" w:bidi="ar-SA"/>
      </w:rPr>
    </w:lvl>
  </w:abstractNum>
  <w:abstractNum w:abstractNumId="22" w15:restartNumberingAfterBreak="0">
    <w:nsid w:val="5EE95920"/>
    <w:multiLevelType w:val="hybridMultilevel"/>
    <w:tmpl w:val="1DA252B4"/>
    <w:lvl w:ilvl="0" w:tplc="4EBAC350">
      <w:start w:val="1"/>
      <w:numFmt w:val="decimal"/>
      <w:lvlText w:val="%1."/>
      <w:lvlJc w:val="left"/>
      <w:pPr>
        <w:ind w:left="439" w:hanging="221"/>
      </w:pPr>
      <w:rPr>
        <w:rFonts w:ascii="Calibri" w:eastAsia="Calibri" w:hAnsi="Calibri" w:cs="Calibri" w:hint="default"/>
        <w:b/>
        <w:bCs/>
        <w:i/>
        <w:w w:val="100"/>
        <w:sz w:val="24"/>
        <w:szCs w:val="24"/>
        <w:lang w:val="en-US" w:eastAsia="en-US" w:bidi="ar-SA"/>
      </w:rPr>
    </w:lvl>
    <w:lvl w:ilvl="1" w:tplc="00005828">
      <w:start w:val="1"/>
      <w:numFmt w:val="decimal"/>
      <w:lvlText w:val="(%2)"/>
      <w:lvlJc w:val="left"/>
      <w:pPr>
        <w:ind w:left="1235" w:hanging="298"/>
      </w:pPr>
      <w:rPr>
        <w:rFonts w:ascii="Calibri" w:eastAsia="Calibri" w:hAnsi="Calibri" w:cs="Calibri" w:hint="default"/>
        <w:spacing w:val="-1"/>
        <w:w w:val="100"/>
        <w:sz w:val="22"/>
        <w:szCs w:val="22"/>
        <w:lang w:val="en-US" w:eastAsia="en-US" w:bidi="ar-SA"/>
      </w:rPr>
    </w:lvl>
    <w:lvl w:ilvl="2" w:tplc="69F8EE3E">
      <w:numFmt w:val="bullet"/>
      <w:lvlText w:val="•"/>
      <w:lvlJc w:val="left"/>
      <w:pPr>
        <w:ind w:left="2231" w:hanging="298"/>
      </w:pPr>
      <w:rPr>
        <w:rFonts w:hint="default"/>
        <w:lang w:val="en-US" w:eastAsia="en-US" w:bidi="ar-SA"/>
      </w:rPr>
    </w:lvl>
    <w:lvl w:ilvl="3" w:tplc="87902B48">
      <w:numFmt w:val="bullet"/>
      <w:lvlText w:val="•"/>
      <w:lvlJc w:val="left"/>
      <w:pPr>
        <w:ind w:left="3223" w:hanging="298"/>
      </w:pPr>
      <w:rPr>
        <w:rFonts w:hint="default"/>
        <w:lang w:val="en-US" w:eastAsia="en-US" w:bidi="ar-SA"/>
      </w:rPr>
    </w:lvl>
    <w:lvl w:ilvl="4" w:tplc="F6D60410">
      <w:numFmt w:val="bullet"/>
      <w:lvlText w:val="•"/>
      <w:lvlJc w:val="left"/>
      <w:pPr>
        <w:ind w:left="4215" w:hanging="298"/>
      </w:pPr>
      <w:rPr>
        <w:rFonts w:hint="default"/>
        <w:lang w:val="en-US" w:eastAsia="en-US" w:bidi="ar-SA"/>
      </w:rPr>
    </w:lvl>
    <w:lvl w:ilvl="5" w:tplc="4672EA10">
      <w:numFmt w:val="bullet"/>
      <w:lvlText w:val="•"/>
      <w:lvlJc w:val="left"/>
      <w:pPr>
        <w:ind w:left="5207" w:hanging="298"/>
      </w:pPr>
      <w:rPr>
        <w:rFonts w:hint="default"/>
        <w:lang w:val="en-US" w:eastAsia="en-US" w:bidi="ar-SA"/>
      </w:rPr>
    </w:lvl>
    <w:lvl w:ilvl="6" w:tplc="03705F5A">
      <w:numFmt w:val="bullet"/>
      <w:lvlText w:val="•"/>
      <w:lvlJc w:val="left"/>
      <w:pPr>
        <w:ind w:left="6199" w:hanging="298"/>
      </w:pPr>
      <w:rPr>
        <w:rFonts w:hint="default"/>
        <w:lang w:val="en-US" w:eastAsia="en-US" w:bidi="ar-SA"/>
      </w:rPr>
    </w:lvl>
    <w:lvl w:ilvl="7" w:tplc="9790EDA6">
      <w:numFmt w:val="bullet"/>
      <w:lvlText w:val="•"/>
      <w:lvlJc w:val="left"/>
      <w:pPr>
        <w:ind w:left="7190" w:hanging="298"/>
      </w:pPr>
      <w:rPr>
        <w:rFonts w:hint="default"/>
        <w:lang w:val="en-US" w:eastAsia="en-US" w:bidi="ar-SA"/>
      </w:rPr>
    </w:lvl>
    <w:lvl w:ilvl="8" w:tplc="8396977C">
      <w:numFmt w:val="bullet"/>
      <w:lvlText w:val="•"/>
      <w:lvlJc w:val="left"/>
      <w:pPr>
        <w:ind w:left="8182" w:hanging="298"/>
      </w:pPr>
      <w:rPr>
        <w:rFonts w:hint="default"/>
        <w:lang w:val="en-US" w:eastAsia="en-US" w:bidi="ar-SA"/>
      </w:rPr>
    </w:lvl>
  </w:abstractNum>
  <w:abstractNum w:abstractNumId="23" w15:restartNumberingAfterBreak="0">
    <w:nsid w:val="672B296B"/>
    <w:multiLevelType w:val="hybridMultilevel"/>
    <w:tmpl w:val="57B05094"/>
    <w:lvl w:ilvl="0" w:tplc="91086B70">
      <w:numFmt w:val="bullet"/>
      <w:lvlText w:val="-"/>
      <w:lvlJc w:val="left"/>
      <w:pPr>
        <w:ind w:left="1658" w:hanging="360"/>
      </w:pPr>
      <w:rPr>
        <w:rFonts w:ascii="Arial" w:eastAsia="Arial" w:hAnsi="Arial" w:cs="Arial" w:hint="default"/>
        <w:w w:val="100"/>
        <w:sz w:val="22"/>
        <w:szCs w:val="22"/>
        <w:lang w:val="en-US" w:eastAsia="en-US" w:bidi="ar-SA"/>
      </w:rPr>
    </w:lvl>
    <w:lvl w:ilvl="1" w:tplc="37F88756">
      <w:numFmt w:val="bullet"/>
      <w:lvlText w:val="•"/>
      <w:lvlJc w:val="left"/>
      <w:pPr>
        <w:ind w:left="2510" w:hanging="360"/>
      </w:pPr>
      <w:rPr>
        <w:rFonts w:hint="default"/>
        <w:lang w:val="en-US" w:eastAsia="en-US" w:bidi="ar-SA"/>
      </w:rPr>
    </w:lvl>
    <w:lvl w:ilvl="2" w:tplc="641613E0">
      <w:numFmt w:val="bullet"/>
      <w:lvlText w:val="•"/>
      <w:lvlJc w:val="left"/>
      <w:pPr>
        <w:ind w:left="3361" w:hanging="360"/>
      </w:pPr>
      <w:rPr>
        <w:rFonts w:hint="default"/>
        <w:lang w:val="en-US" w:eastAsia="en-US" w:bidi="ar-SA"/>
      </w:rPr>
    </w:lvl>
    <w:lvl w:ilvl="3" w:tplc="F786563A">
      <w:numFmt w:val="bullet"/>
      <w:lvlText w:val="•"/>
      <w:lvlJc w:val="left"/>
      <w:pPr>
        <w:ind w:left="4211" w:hanging="360"/>
      </w:pPr>
      <w:rPr>
        <w:rFonts w:hint="default"/>
        <w:lang w:val="en-US" w:eastAsia="en-US" w:bidi="ar-SA"/>
      </w:rPr>
    </w:lvl>
    <w:lvl w:ilvl="4" w:tplc="54E2E24E">
      <w:numFmt w:val="bullet"/>
      <w:lvlText w:val="•"/>
      <w:lvlJc w:val="left"/>
      <w:pPr>
        <w:ind w:left="5062" w:hanging="360"/>
      </w:pPr>
      <w:rPr>
        <w:rFonts w:hint="default"/>
        <w:lang w:val="en-US" w:eastAsia="en-US" w:bidi="ar-SA"/>
      </w:rPr>
    </w:lvl>
    <w:lvl w:ilvl="5" w:tplc="89F26B6E">
      <w:numFmt w:val="bullet"/>
      <w:lvlText w:val="•"/>
      <w:lvlJc w:val="left"/>
      <w:pPr>
        <w:ind w:left="5913" w:hanging="360"/>
      </w:pPr>
      <w:rPr>
        <w:rFonts w:hint="default"/>
        <w:lang w:val="en-US" w:eastAsia="en-US" w:bidi="ar-SA"/>
      </w:rPr>
    </w:lvl>
    <w:lvl w:ilvl="6" w:tplc="C0A87086">
      <w:numFmt w:val="bullet"/>
      <w:lvlText w:val="•"/>
      <w:lvlJc w:val="left"/>
      <w:pPr>
        <w:ind w:left="6763" w:hanging="360"/>
      </w:pPr>
      <w:rPr>
        <w:rFonts w:hint="default"/>
        <w:lang w:val="en-US" w:eastAsia="en-US" w:bidi="ar-SA"/>
      </w:rPr>
    </w:lvl>
    <w:lvl w:ilvl="7" w:tplc="1FDEE964">
      <w:numFmt w:val="bullet"/>
      <w:lvlText w:val="•"/>
      <w:lvlJc w:val="left"/>
      <w:pPr>
        <w:ind w:left="7614" w:hanging="360"/>
      </w:pPr>
      <w:rPr>
        <w:rFonts w:hint="default"/>
        <w:lang w:val="en-US" w:eastAsia="en-US" w:bidi="ar-SA"/>
      </w:rPr>
    </w:lvl>
    <w:lvl w:ilvl="8" w:tplc="4726FB00">
      <w:numFmt w:val="bullet"/>
      <w:lvlText w:val="•"/>
      <w:lvlJc w:val="left"/>
      <w:pPr>
        <w:ind w:left="8465" w:hanging="360"/>
      </w:pPr>
      <w:rPr>
        <w:rFonts w:hint="default"/>
        <w:lang w:val="en-US" w:eastAsia="en-US" w:bidi="ar-SA"/>
      </w:rPr>
    </w:lvl>
  </w:abstractNum>
  <w:abstractNum w:abstractNumId="24" w15:restartNumberingAfterBreak="0">
    <w:nsid w:val="6C4607B5"/>
    <w:multiLevelType w:val="hybridMultilevel"/>
    <w:tmpl w:val="C26AD034"/>
    <w:lvl w:ilvl="0" w:tplc="FA18F73A">
      <w:start w:val="1"/>
      <w:numFmt w:val="decimal"/>
      <w:lvlText w:val="%1."/>
      <w:lvlJc w:val="left"/>
      <w:pPr>
        <w:ind w:left="418" w:hanging="200"/>
      </w:pPr>
      <w:rPr>
        <w:rFonts w:ascii="Calibri" w:eastAsia="Calibri" w:hAnsi="Calibri" w:cs="Calibri" w:hint="default"/>
        <w:b/>
        <w:bCs/>
        <w:w w:val="99"/>
        <w:sz w:val="20"/>
        <w:szCs w:val="20"/>
        <w:lang w:val="en-US" w:eastAsia="en-US" w:bidi="ar-SA"/>
      </w:rPr>
    </w:lvl>
    <w:lvl w:ilvl="1" w:tplc="1D3AA6C0">
      <w:numFmt w:val="bullet"/>
      <w:lvlText w:val="•"/>
      <w:lvlJc w:val="left"/>
      <w:pPr>
        <w:ind w:left="1394" w:hanging="200"/>
      </w:pPr>
      <w:rPr>
        <w:rFonts w:hint="default"/>
        <w:lang w:val="en-US" w:eastAsia="en-US" w:bidi="ar-SA"/>
      </w:rPr>
    </w:lvl>
    <w:lvl w:ilvl="2" w:tplc="82183294">
      <w:numFmt w:val="bullet"/>
      <w:lvlText w:val="•"/>
      <w:lvlJc w:val="left"/>
      <w:pPr>
        <w:ind w:left="2369" w:hanging="200"/>
      </w:pPr>
      <w:rPr>
        <w:rFonts w:hint="default"/>
        <w:lang w:val="en-US" w:eastAsia="en-US" w:bidi="ar-SA"/>
      </w:rPr>
    </w:lvl>
    <w:lvl w:ilvl="3" w:tplc="CFB28400">
      <w:numFmt w:val="bullet"/>
      <w:lvlText w:val="•"/>
      <w:lvlJc w:val="left"/>
      <w:pPr>
        <w:ind w:left="3343" w:hanging="200"/>
      </w:pPr>
      <w:rPr>
        <w:rFonts w:hint="default"/>
        <w:lang w:val="en-US" w:eastAsia="en-US" w:bidi="ar-SA"/>
      </w:rPr>
    </w:lvl>
    <w:lvl w:ilvl="4" w:tplc="8BA49EF6">
      <w:numFmt w:val="bullet"/>
      <w:lvlText w:val="•"/>
      <w:lvlJc w:val="left"/>
      <w:pPr>
        <w:ind w:left="4318" w:hanging="200"/>
      </w:pPr>
      <w:rPr>
        <w:rFonts w:hint="default"/>
        <w:lang w:val="en-US" w:eastAsia="en-US" w:bidi="ar-SA"/>
      </w:rPr>
    </w:lvl>
    <w:lvl w:ilvl="5" w:tplc="B2A4F4E4">
      <w:numFmt w:val="bullet"/>
      <w:lvlText w:val="•"/>
      <w:lvlJc w:val="left"/>
      <w:pPr>
        <w:ind w:left="5293" w:hanging="200"/>
      </w:pPr>
      <w:rPr>
        <w:rFonts w:hint="default"/>
        <w:lang w:val="en-US" w:eastAsia="en-US" w:bidi="ar-SA"/>
      </w:rPr>
    </w:lvl>
    <w:lvl w:ilvl="6" w:tplc="8AFA3752">
      <w:numFmt w:val="bullet"/>
      <w:lvlText w:val="•"/>
      <w:lvlJc w:val="left"/>
      <w:pPr>
        <w:ind w:left="6267" w:hanging="200"/>
      </w:pPr>
      <w:rPr>
        <w:rFonts w:hint="default"/>
        <w:lang w:val="en-US" w:eastAsia="en-US" w:bidi="ar-SA"/>
      </w:rPr>
    </w:lvl>
    <w:lvl w:ilvl="7" w:tplc="8F02D0B8">
      <w:numFmt w:val="bullet"/>
      <w:lvlText w:val="•"/>
      <w:lvlJc w:val="left"/>
      <w:pPr>
        <w:ind w:left="7242" w:hanging="200"/>
      </w:pPr>
      <w:rPr>
        <w:rFonts w:hint="default"/>
        <w:lang w:val="en-US" w:eastAsia="en-US" w:bidi="ar-SA"/>
      </w:rPr>
    </w:lvl>
    <w:lvl w:ilvl="8" w:tplc="B93CD974">
      <w:numFmt w:val="bullet"/>
      <w:lvlText w:val="•"/>
      <w:lvlJc w:val="left"/>
      <w:pPr>
        <w:ind w:left="8217" w:hanging="200"/>
      </w:pPr>
      <w:rPr>
        <w:rFonts w:hint="default"/>
        <w:lang w:val="en-US" w:eastAsia="en-US" w:bidi="ar-SA"/>
      </w:rPr>
    </w:lvl>
  </w:abstractNum>
  <w:abstractNum w:abstractNumId="25" w15:restartNumberingAfterBreak="0">
    <w:nsid w:val="77391C20"/>
    <w:multiLevelType w:val="hybridMultilevel"/>
    <w:tmpl w:val="6F884224"/>
    <w:lvl w:ilvl="0" w:tplc="AD6A4DE8">
      <w:start w:val="1"/>
      <w:numFmt w:val="upperRoman"/>
      <w:lvlText w:val="%1."/>
      <w:lvlJc w:val="left"/>
      <w:pPr>
        <w:ind w:left="402" w:hanging="185"/>
      </w:pPr>
      <w:rPr>
        <w:rFonts w:hint="default"/>
        <w:b/>
        <w:bCs/>
        <w:w w:val="100"/>
        <w:lang w:val="en-US" w:eastAsia="en-US" w:bidi="ar-SA"/>
      </w:rPr>
    </w:lvl>
    <w:lvl w:ilvl="1" w:tplc="53346ED8">
      <w:start w:val="1"/>
      <w:numFmt w:val="decimal"/>
      <w:lvlText w:val="%2."/>
      <w:lvlJc w:val="left"/>
      <w:pPr>
        <w:ind w:left="938" w:hanging="360"/>
      </w:pPr>
      <w:rPr>
        <w:rFonts w:ascii="Calibri" w:eastAsia="Calibri" w:hAnsi="Calibri" w:cs="Calibri" w:hint="default"/>
        <w:spacing w:val="-3"/>
        <w:w w:val="100"/>
        <w:sz w:val="24"/>
        <w:szCs w:val="24"/>
        <w:lang w:val="en-US" w:eastAsia="en-US" w:bidi="ar-SA"/>
      </w:rPr>
    </w:lvl>
    <w:lvl w:ilvl="2" w:tplc="E594129A">
      <w:numFmt w:val="bullet"/>
      <w:lvlText w:val="•"/>
      <w:lvlJc w:val="left"/>
      <w:pPr>
        <w:ind w:left="1965" w:hanging="360"/>
      </w:pPr>
      <w:rPr>
        <w:rFonts w:hint="default"/>
        <w:lang w:val="en-US" w:eastAsia="en-US" w:bidi="ar-SA"/>
      </w:rPr>
    </w:lvl>
    <w:lvl w:ilvl="3" w:tplc="1A3CDEB0">
      <w:numFmt w:val="bullet"/>
      <w:lvlText w:val="•"/>
      <w:lvlJc w:val="left"/>
      <w:pPr>
        <w:ind w:left="2990" w:hanging="360"/>
      </w:pPr>
      <w:rPr>
        <w:rFonts w:hint="default"/>
        <w:lang w:val="en-US" w:eastAsia="en-US" w:bidi="ar-SA"/>
      </w:rPr>
    </w:lvl>
    <w:lvl w:ilvl="4" w:tplc="883E4990">
      <w:numFmt w:val="bullet"/>
      <w:lvlText w:val="•"/>
      <w:lvlJc w:val="left"/>
      <w:pPr>
        <w:ind w:left="4015" w:hanging="360"/>
      </w:pPr>
      <w:rPr>
        <w:rFonts w:hint="default"/>
        <w:lang w:val="en-US" w:eastAsia="en-US" w:bidi="ar-SA"/>
      </w:rPr>
    </w:lvl>
    <w:lvl w:ilvl="5" w:tplc="8EA275FA">
      <w:numFmt w:val="bullet"/>
      <w:lvlText w:val="•"/>
      <w:lvlJc w:val="left"/>
      <w:pPr>
        <w:ind w:left="5040" w:hanging="360"/>
      </w:pPr>
      <w:rPr>
        <w:rFonts w:hint="default"/>
        <w:lang w:val="en-US" w:eastAsia="en-US" w:bidi="ar-SA"/>
      </w:rPr>
    </w:lvl>
    <w:lvl w:ilvl="6" w:tplc="54C0B94A">
      <w:numFmt w:val="bullet"/>
      <w:lvlText w:val="•"/>
      <w:lvlJc w:val="left"/>
      <w:pPr>
        <w:ind w:left="6065" w:hanging="360"/>
      </w:pPr>
      <w:rPr>
        <w:rFonts w:hint="default"/>
        <w:lang w:val="en-US" w:eastAsia="en-US" w:bidi="ar-SA"/>
      </w:rPr>
    </w:lvl>
    <w:lvl w:ilvl="7" w:tplc="BB7064E8">
      <w:numFmt w:val="bullet"/>
      <w:lvlText w:val="•"/>
      <w:lvlJc w:val="left"/>
      <w:pPr>
        <w:ind w:left="7090" w:hanging="360"/>
      </w:pPr>
      <w:rPr>
        <w:rFonts w:hint="default"/>
        <w:lang w:val="en-US" w:eastAsia="en-US" w:bidi="ar-SA"/>
      </w:rPr>
    </w:lvl>
    <w:lvl w:ilvl="8" w:tplc="B51220B8">
      <w:numFmt w:val="bullet"/>
      <w:lvlText w:val="•"/>
      <w:lvlJc w:val="left"/>
      <w:pPr>
        <w:ind w:left="8116" w:hanging="360"/>
      </w:pPr>
      <w:rPr>
        <w:rFonts w:hint="default"/>
        <w:lang w:val="en-US" w:eastAsia="en-US" w:bidi="ar-SA"/>
      </w:rPr>
    </w:lvl>
  </w:abstractNum>
  <w:abstractNum w:abstractNumId="26" w15:restartNumberingAfterBreak="0">
    <w:nsid w:val="789239F3"/>
    <w:multiLevelType w:val="hybridMultilevel"/>
    <w:tmpl w:val="D72063C6"/>
    <w:lvl w:ilvl="0" w:tplc="04BCDA86">
      <w:numFmt w:val="bullet"/>
      <w:lvlText w:val=""/>
      <w:lvlJc w:val="left"/>
      <w:pPr>
        <w:ind w:left="280" w:hanging="118"/>
      </w:pPr>
      <w:rPr>
        <w:rFonts w:ascii="Symbol" w:eastAsia="Symbol" w:hAnsi="Symbol" w:cs="Symbol" w:hint="default"/>
        <w:w w:val="99"/>
        <w:sz w:val="20"/>
        <w:szCs w:val="20"/>
        <w:lang w:val="en-US" w:eastAsia="en-US" w:bidi="ar-SA"/>
      </w:rPr>
    </w:lvl>
    <w:lvl w:ilvl="1" w:tplc="070A57EA">
      <w:numFmt w:val="bullet"/>
      <w:lvlText w:val="•"/>
      <w:lvlJc w:val="left"/>
      <w:pPr>
        <w:ind w:left="921" w:hanging="118"/>
      </w:pPr>
      <w:rPr>
        <w:rFonts w:hint="default"/>
        <w:lang w:val="en-US" w:eastAsia="en-US" w:bidi="ar-SA"/>
      </w:rPr>
    </w:lvl>
    <w:lvl w:ilvl="2" w:tplc="07DE17CE">
      <w:numFmt w:val="bullet"/>
      <w:lvlText w:val="•"/>
      <w:lvlJc w:val="left"/>
      <w:pPr>
        <w:ind w:left="1562" w:hanging="118"/>
      </w:pPr>
      <w:rPr>
        <w:rFonts w:hint="default"/>
        <w:lang w:val="en-US" w:eastAsia="en-US" w:bidi="ar-SA"/>
      </w:rPr>
    </w:lvl>
    <w:lvl w:ilvl="3" w:tplc="9DAEA386">
      <w:numFmt w:val="bullet"/>
      <w:lvlText w:val="•"/>
      <w:lvlJc w:val="left"/>
      <w:pPr>
        <w:ind w:left="2203" w:hanging="118"/>
      </w:pPr>
      <w:rPr>
        <w:rFonts w:hint="default"/>
        <w:lang w:val="en-US" w:eastAsia="en-US" w:bidi="ar-SA"/>
      </w:rPr>
    </w:lvl>
    <w:lvl w:ilvl="4" w:tplc="CB4CB7A8">
      <w:numFmt w:val="bullet"/>
      <w:lvlText w:val="•"/>
      <w:lvlJc w:val="left"/>
      <w:pPr>
        <w:ind w:left="2845" w:hanging="118"/>
      </w:pPr>
      <w:rPr>
        <w:rFonts w:hint="default"/>
        <w:lang w:val="en-US" w:eastAsia="en-US" w:bidi="ar-SA"/>
      </w:rPr>
    </w:lvl>
    <w:lvl w:ilvl="5" w:tplc="50229A14">
      <w:numFmt w:val="bullet"/>
      <w:lvlText w:val="•"/>
      <w:lvlJc w:val="left"/>
      <w:pPr>
        <w:ind w:left="3486" w:hanging="118"/>
      </w:pPr>
      <w:rPr>
        <w:rFonts w:hint="default"/>
        <w:lang w:val="en-US" w:eastAsia="en-US" w:bidi="ar-SA"/>
      </w:rPr>
    </w:lvl>
    <w:lvl w:ilvl="6" w:tplc="6E2AAEE4">
      <w:numFmt w:val="bullet"/>
      <w:lvlText w:val="•"/>
      <w:lvlJc w:val="left"/>
      <w:pPr>
        <w:ind w:left="4127" w:hanging="118"/>
      </w:pPr>
      <w:rPr>
        <w:rFonts w:hint="default"/>
        <w:lang w:val="en-US" w:eastAsia="en-US" w:bidi="ar-SA"/>
      </w:rPr>
    </w:lvl>
    <w:lvl w:ilvl="7" w:tplc="0B762674">
      <w:numFmt w:val="bullet"/>
      <w:lvlText w:val="•"/>
      <w:lvlJc w:val="left"/>
      <w:pPr>
        <w:ind w:left="4769" w:hanging="118"/>
      </w:pPr>
      <w:rPr>
        <w:rFonts w:hint="default"/>
        <w:lang w:val="en-US" w:eastAsia="en-US" w:bidi="ar-SA"/>
      </w:rPr>
    </w:lvl>
    <w:lvl w:ilvl="8" w:tplc="B67C62F0">
      <w:numFmt w:val="bullet"/>
      <w:lvlText w:val="•"/>
      <w:lvlJc w:val="left"/>
      <w:pPr>
        <w:ind w:left="5410" w:hanging="118"/>
      </w:pPr>
      <w:rPr>
        <w:rFonts w:hint="default"/>
        <w:lang w:val="en-US" w:eastAsia="en-US" w:bidi="ar-SA"/>
      </w:rPr>
    </w:lvl>
  </w:abstractNum>
  <w:abstractNum w:abstractNumId="27" w15:restartNumberingAfterBreak="0">
    <w:nsid w:val="7C3C6067"/>
    <w:multiLevelType w:val="hybridMultilevel"/>
    <w:tmpl w:val="14BA956A"/>
    <w:lvl w:ilvl="0" w:tplc="ADFE66FE">
      <w:numFmt w:val="bullet"/>
      <w:lvlText w:val=""/>
      <w:lvlJc w:val="left"/>
      <w:pPr>
        <w:ind w:left="280" w:hanging="140"/>
      </w:pPr>
      <w:rPr>
        <w:rFonts w:ascii="Symbol" w:eastAsia="Symbol" w:hAnsi="Symbol" w:cs="Symbol" w:hint="default"/>
        <w:w w:val="99"/>
        <w:sz w:val="20"/>
        <w:szCs w:val="20"/>
        <w:lang w:val="en-US" w:eastAsia="en-US" w:bidi="ar-SA"/>
      </w:rPr>
    </w:lvl>
    <w:lvl w:ilvl="1" w:tplc="825EC01A">
      <w:numFmt w:val="bullet"/>
      <w:lvlText w:val="•"/>
      <w:lvlJc w:val="left"/>
      <w:pPr>
        <w:ind w:left="921" w:hanging="140"/>
      </w:pPr>
      <w:rPr>
        <w:rFonts w:hint="default"/>
        <w:lang w:val="en-US" w:eastAsia="en-US" w:bidi="ar-SA"/>
      </w:rPr>
    </w:lvl>
    <w:lvl w:ilvl="2" w:tplc="1ED4F2AE">
      <w:numFmt w:val="bullet"/>
      <w:lvlText w:val="•"/>
      <w:lvlJc w:val="left"/>
      <w:pPr>
        <w:ind w:left="1562" w:hanging="140"/>
      </w:pPr>
      <w:rPr>
        <w:rFonts w:hint="default"/>
        <w:lang w:val="en-US" w:eastAsia="en-US" w:bidi="ar-SA"/>
      </w:rPr>
    </w:lvl>
    <w:lvl w:ilvl="3" w:tplc="8F10F944">
      <w:numFmt w:val="bullet"/>
      <w:lvlText w:val="•"/>
      <w:lvlJc w:val="left"/>
      <w:pPr>
        <w:ind w:left="2203" w:hanging="140"/>
      </w:pPr>
      <w:rPr>
        <w:rFonts w:hint="default"/>
        <w:lang w:val="en-US" w:eastAsia="en-US" w:bidi="ar-SA"/>
      </w:rPr>
    </w:lvl>
    <w:lvl w:ilvl="4" w:tplc="329E6876">
      <w:numFmt w:val="bullet"/>
      <w:lvlText w:val="•"/>
      <w:lvlJc w:val="left"/>
      <w:pPr>
        <w:ind w:left="2845" w:hanging="140"/>
      </w:pPr>
      <w:rPr>
        <w:rFonts w:hint="default"/>
        <w:lang w:val="en-US" w:eastAsia="en-US" w:bidi="ar-SA"/>
      </w:rPr>
    </w:lvl>
    <w:lvl w:ilvl="5" w:tplc="CE202C62">
      <w:numFmt w:val="bullet"/>
      <w:lvlText w:val="•"/>
      <w:lvlJc w:val="left"/>
      <w:pPr>
        <w:ind w:left="3486" w:hanging="140"/>
      </w:pPr>
      <w:rPr>
        <w:rFonts w:hint="default"/>
        <w:lang w:val="en-US" w:eastAsia="en-US" w:bidi="ar-SA"/>
      </w:rPr>
    </w:lvl>
    <w:lvl w:ilvl="6" w:tplc="F1C22B38">
      <w:numFmt w:val="bullet"/>
      <w:lvlText w:val="•"/>
      <w:lvlJc w:val="left"/>
      <w:pPr>
        <w:ind w:left="4127" w:hanging="140"/>
      </w:pPr>
      <w:rPr>
        <w:rFonts w:hint="default"/>
        <w:lang w:val="en-US" w:eastAsia="en-US" w:bidi="ar-SA"/>
      </w:rPr>
    </w:lvl>
    <w:lvl w:ilvl="7" w:tplc="90F8EC4E">
      <w:numFmt w:val="bullet"/>
      <w:lvlText w:val="•"/>
      <w:lvlJc w:val="left"/>
      <w:pPr>
        <w:ind w:left="4769" w:hanging="140"/>
      </w:pPr>
      <w:rPr>
        <w:rFonts w:hint="default"/>
        <w:lang w:val="en-US" w:eastAsia="en-US" w:bidi="ar-SA"/>
      </w:rPr>
    </w:lvl>
    <w:lvl w:ilvl="8" w:tplc="EA2A0EB2">
      <w:numFmt w:val="bullet"/>
      <w:lvlText w:val="•"/>
      <w:lvlJc w:val="left"/>
      <w:pPr>
        <w:ind w:left="5410" w:hanging="140"/>
      </w:pPr>
      <w:rPr>
        <w:rFonts w:hint="default"/>
        <w:lang w:val="en-US" w:eastAsia="en-US" w:bidi="ar-SA"/>
      </w:rPr>
    </w:lvl>
  </w:abstractNum>
  <w:num w:numId="1">
    <w:abstractNumId w:val="17"/>
  </w:num>
  <w:num w:numId="2">
    <w:abstractNumId w:val="22"/>
  </w:num>
  <w:num w:numId="3">
    <w:abstractNumId w:val="1"/>
  </w:num>
  <w:num w:numId="4">
    <w:abstractNumId w:val="6"/>
  </w:num>
  <w:num w:numId="5">
    <w:abstractNumId w:val="3"/>
  </w:num>
  <w:num w:numId="6">
    <w:abstractNumId w:val="23"/>
  </w:num>
  <w:num w:numId="7">
    <w:abstractNumId w:val="21"/>
  </w:num>
  <w:num w:numId="8">
    <w:abstractNumId w:val="16"/>
  </w:num>
  <w:num w:numId="9">
    <w:abstractNumId w:val="13"/>
  </w:num>
  <w:num w:numId="10">
    <w:abstractNumId w:val="25"/>
  </w:num>
  <w:num w:numId="11">
    <w:abstractNumId w:val="18"/>
  </w:num>
  <w:num w:numId="12">
    <w:abstractNumId w:val="8"/>
  </w:num>
  <w:num w:numId="13">
    <w:abstractNumId w:val="26"/>
  </w:num>
  <w:num w:numId="14">
    <w:abstractNumId w:val="4"/>
  </w:num>
  <w:num w:numId="15">
    <w:abstractNumId w:val="0"/>
  </w:num>
  <w:num w:numId="16">
    <w:abstractNumId w:val="27"/>
  </w:num>
  <w:num w:numId="17">
    <w:abstractNumId w:val="9"/>
  </w:num>
  <w:num w:numId="18">
    <w:abstractNumId w:val="15"/>
  </w:num>
  <w:num w:numId="19">
    <w:abstractNumId w:val="2"/>
  </w:num>
  <w:num w:numId="20">
    <w:abstractNumId w:val="14"/>
  </w:num>
  <w:num w:numId="21">
    <w:abstractNumId w:val="24"/>
  </w:num>
  <w:num w:numId="22">
    <w:abstractNumId w:val="11"/>
  </w:num>
  <w:num w:numId="23">
    <w:abstractNumId w:val="10"/>
  </w:num>
  <w:num w:numId="24">
    <w:abstractNumId w:val="5"/>
  </w:num>
  <w:num w:numId="25">
    <w:abstractNumId w:val="20"/>
  </w:num>
  <w:num w:numId="26">
    <w:abstractNumId w:val="19"/>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6"/>
    <w:rsid w:val="00004478"/>
    <w:rsid w:val="00032823"/>
    <w:rsid w:val="00033B25"/>
    <w:rsid w:val="00040D74"/>
    <w:rsid w:val="000647B1"/>
    <w:rsid w:val="000665B8"/>
    <w:rsid w:val="00067982"/>
    <w:rsid w:val="00071F38"/>
    <w:rsid w:val="00096EAA"/>
    <w:rsid w:val="0009764F"/>
    <w:rsid w:val="000A2959"/>
    <w:rsid w:val="000A448E"/>
    <w:rsid w:val="001057D3"/>
    <w:rsid w:val="00134E5C"/>
    <w:rsid w:val="001467D3"/>
    <w:rsid w:val="001601F9"/>
    <w:rsid w:val="00161CD3"/>
    <w:rsid w:val="001663C8"/>
    <w:rsid w:val="001733EA"/>
    <w:rsid w:val="00176F24"/>
    <w:rsid w:val="001807BA"/>
    <w:rsid w:val="0018724A"/>
    <w:rsid w:val="0019063F"/>
    <w:rsid w:val="001940AE"/>
    <w:rsid w:val="00195459"/>
    <w:rsid w:val="001958D1"/>
    <w:rsid w:val="001A0D1D"/>
    <w:rsid w:val="001A5708"/>
    <w:rsid w:val="001B410D"/>
    <w:rsid w:val="001C390F"/>
    <w:rsid w:val="001D7CF1"/>
    <w:rsid w:val="001F76B3"/>
    <w:rsid w:val="00204A69"/>
    <w:rsid w:val="00217585"/>
    <w:rsid w:val="002270B4"/>
    <w:rsid w:val="002319ED"/>
    <w:rsid w:val="00233C67"/>
    <w:rsid w:val="00250542"/>
    <w:rsid w:val="00281867"/>
    <w:rsid w:val="002C57B7"/>
    <w:rsid w:val="002D276B"/>
    <w:rsid w:val="002E603E"/>
    <w:rsid w:val="002F30DD"/>
    <w:rsid w:val="002F4F74"/>
    <w:rsid w:val="002F52E9"/>
    <w:rsid w:val="0030488E"/>
    <w:rsid w:val="0033132E"/>
    <w:rsid w:val="00336A89"/>
    <w:rsid w:val="00342A8E"/>
    <w:rsid w:val="003511E7"/>
    <w:rsid w:val="00384DC0"/>
    <w:rsid w:val="00393A82"/>
    <w:rsid w:val="003A0704"/>
    <w:rsid w:val="003C4DCD"/>
    <w:rsid w:val="003C7B5B"/>
    <w:rsid w:val="003D1ADA"/>
    <w:rsid w:val="003F3D4A"/>
    <w:rsid w:val="003F6AD9"/>
    <w:rsid w:val="00411EE5"/>
    <w:rsid w:val="004123CB"/>
    <w:rsid w:val="004254AC"/>
    <w:rsid w:val="00441885"/>
    <w:rsid w:val="00443D60"/>
    <w:rsid w:val="0045573C"/>
    <w:rsid w:val="0047603B"/>
    <w:rsid w:val="00492578"/>
    <w:rsid w:val="004A6FE3"/>
    <w:rsid w:val="004B39DB"/>
    <w:rsid w:val="004C646B"/>
    <w:rsid w:val="004D012B"/>
    <w:rsid w:val="004D28B1"/>
    <w:rsid w:val="004E1230"/>
    <w:rsid w:val="004E33A6"/>
    <w:rsid w:val="004E58D6"/>
    <w:rsid w:val="004F77EA"/>
    <w:rsid w:val="005174FE"/>
    <w:rsid w:val="00522A12"/>
    <w:rsid w:val="005333C3"/>
    <w:rsid w:val="005379D3"/>
    <w:rsid w:val="005473A9"/>
    <w:rsid w:val="00571FE8"/>
    <w:rsid w:val="005733EC"/>
    <w:rsid w:val="00573D65"/>
    <w:rsid w:val="00585706"/>
    <w:rsid w:val="005B34F8"/>
    <w:rsid w:val="005B79C8"/>
    <w:rsid w:val="005D2905"/>
    <w:rsid w:val="005F2D86"/>
    <w:rsid w:val="005F57E3"/>
    <w:rsid w:val="00611CCA"/>
    <w:rsid w:val="0066566E"/>
    <w:rsid w:val="00667742"/>
    <w:rsid w:val="0068756C"/>
    <w:rsid w:val="006A34D6"/>
    <w:rsid w:val="006C38F8"/>
    <w:rsid w:val="006E19F5"/>
    <w:rsid w:val="00706D75"/>
    <w:rsid w:val="00711936"/>
    <w:rsid w:val="00712DD4"/>
    <w:rsid w:val="00744988"/>
    <w:rsid w:val="007774F3"/>
    <w:rsid w:val="00791D5C"/>
    <w:rsid w:val="007974F9"/>
    <w:rsid w:val="007A1C51"/>
    <w:rsid w:val="007B256E"/>
    <w:rsid w:val="007D37AB"/>
    <w:rsid w:val="007D648A"/>
    <w:rsid w:val="007E490A"/>
    <w:rsid w:val="007E6DB8"/>
    <w:rsid w:val="007F24D2"/>
    <w:rsid w:val="00800CDE"/>
    <w:rsid w:val="008041EB"/>
    <w:rsid w:val="00811D8B"/>
    <w:rsid w:val="00823537"/>
    <w:rsid w:val="00824B32"/>
    <w:rsid w:val="008278CD"/>
    <w:rsid w:val="00831F17"/>
    <w:rsid w:val="00837B36"/>
    <w:rsid w:val="008446D2"/>
    <w:rsid w:val="008655E4"/>
    <w:rsid w:val="00866C4D"/>
    <w:rsid w:val="0088655C"/>
    <w:rsid w:val="00887825"/>
    <w:rsid w:val="008B70F9"/>
    <w:rsid w:val="008C7A97"/>
    <w:rsid w:val="008D2BDF"/>
    <w:rsid w:val="008D6445"/>
    <w:rsid w:val="00902945"/>
    <w:rsid w:val="00905B29"/>
    <w:rsid w:val="00921F6B"/>
    <w:rsid w:val="00933277"/>
    <w:rsid w:val="0095495D"/>
    <w:rsid w:val="00985FD7"/>
    <w:rsid w:val="00991952"/>
    <w:rsid w:val="00992570"/>
    <w:rsid w:val="009A19B3"/>
    <w:rsid w:val="009A63D5"/>
    <w:rsid w:val="009B27B9"/>
    <w:rsid w:val="009C71E5"/>
    <w:rsid w:val="009D6ED7"/>
    <w:rsid w:val="00A046EA"/>
    <w:rsid w:val="00A171D7"/>
    <w:rsid w:val="00A43181"/>
    <w:rsid w:val="00A64777"/>
    <w:rsid w:val="00A702F5"/>
    <w:rsid w:val="00A71BFA"/>
    <w:rsid w:val="00A74D18"/>
    <w:rsid w:val="00A764BB"/>
    <w:rsid w:val="00A80D99"/>
    <w:rsid w:val="00A9687B"/>
    <w:rsid w:val="00AC3115"/>
    <w:rsid w:val="00AE7DF6"/>
    <w:rsid w:val="00AF25C6"/>
    <w:rsid w:val="00AF446C"/>
    <w:rsid w:val="00AF4E52"/>
    <w:rsid w:val="00B0604F"/>
    <w:rsid w:val="00B0669F"/>
    <w:rsid w:val="00B110B7"/>
    <w:rsid w:val="00B1213F"/>
    <w:rsid w:val="00B13086"/>
    <w:rsid w:val="00B13217"/>
    <w:rsid w:val="00B173AD"/>
    <w:rsid w:val="00B33160"/>
    <w:rsid w:val="00B430C2"/>
    <w:rsid w:val="00B46999"/>
    <w:rsid w:val="00B57379"/>
    <w:rsid w:val="00B65263"/>
    <w:rsid w:val="00B67C97"/>
    <w:rsid w:val="00B67CED"/>
    <w:rsid w:val="00B937CE"/>
    <w:rsid w:val="00B953FA"/>
    <w:rsid w:val="00BD3A49"/>
    <w:rsid w:val="00BD6F0A"/>
    <w:rsid w:val="00BE7BC8"/>
    <w:rsid w:val="00C07AFC"/>
    <w:rsid w:val="00C27357"/>
    <w:rsid w:val="00C56448"/>
    <w:rsid w:val="00C608DF"/>
    <w:rsid w:val="00C62776"/>
    <w:rsid w:val="00C717FD"/>
    <w:rsid w:val="00C97B2B"/>
    <w:rsid w:val="00CB268F"/>
    <w:rsid w:val="00CB3FF1"/>
    <w:rsid w:val="00CB673C"/>
    <w:rsid w:val="00CC5BB3"/>
    <w:rsid w:val="00CC60BB"/>
    <w:rsid w:val="00CD0FBF"/>
    <w:rsid w:val="00CD1A4F"/>
    <w:rsid w:val="00CD5269"/>
    <w:rsid w:val="00CE33CA"/>
    <w:rsid w:val="00CE4BBB"/>
    <w:rsid w:val="00CF3E7A"/>
    <w:rsid w:val="00CF7984"/>
    <w:rsid w:val="00D039AB"/>
    <w:rsid w:val="00D04B08"/>
    <w:rsid w:val="00D14B8A"/>
    <w:rsid w:val="00D15567"/>
    <w:rsid w:val="00D17C21"/>
    <w:rsid w:val="00D37C66"/>
    <w:rsid w:val="00D41B9B"/>
    <w:rsid w:val="00D524FA"/>
    <w:rsid w:val="00D86832"/>
    <w:rsid w:val="00D87DB8"/>
    <w:rsid w:val="00DA14A7"/>
    <w:rsid w:val="00DB7F90"/>
    <w:rsid w:val="00DD4932"/>
    <w:rsid w:val="00E01412"/>
    <w:rsid w:val="00E0172B"/>
    <w:rsid w:val="00E0275E"/>
    <w:rsid w:val="00E04220"/>
    <w:rsid w:val="00E07441"/>
    <w:rsid w:val="00E23E9B"/>
    <w:rsid w:val="00E374E9"/>
    <w:rsid w:val="00E40881"/>
    <w:rsid w:val="00E44FEB"/>
    <w:rsid w:val="00E46C41"/>
    <w:rsid w:val="00E548CA"/>
    <w:rsid w:val="00E64680"/>
    <w:rsid w:val="00E70280"/>
    <w:rsid w:val="00E75A26"/>
    <w:rsid w:val="00E97FBA"/>
    <w:rsid w:val="00EB32EE"/>
    <w:rsid w:val="00EC35AB"/>
    <w:rsid w:val="00EE2A26"/>
    <w:rsid w:val="00EF19F5"/>
    <w:rsid w:val="00EF4057"/>
    <w:rsid w:val="00EF49B3"/>
    <w:rsid w:val="00EF5E34"/>
    <w:rsid w:val="00EF6CEB"/>
    <w:rsid w:val="00F00B00"/>
    <w:rsid w:val="00F03383"/>
    <w:rsid w:val="00F1477C"/>
    <w:rsid w:val="00F14B7D"/>
    <w:rsid w:val="00F1537B"/>
    <w:rsid w:val="00F43176"/>
    <w:rsid w:val="00F56AB7"/>
    <w:rsid w:val="00F61485"/>
    <w:rsid w:val="00F63361"/>
    <w:rsid w:val="00F86A57"/>
    <w:rsid w:val="00F972F1"/>
    <w:rsid w:val="00FB1A32"/>
    <w:rsid w:val="00FC5949"/>
    <w:rsid w:val="00FC6DEA"/>
    <w:rsid w:val="00FD3C2B"/>
    <w:rsid w:val="00FF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7B6A4"/>
  <w15:docId w15:val="{A9FAFBFF-7893-48D7-823F-EAC3F8AF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5"/>
      <w:ind w:left="218"/>
      <w:outlineLvl w:val="0"/>
    </w:pPr>
    <w:rPr>
      <w:b/>
      <w:bCs/>
      <w:sz w:val="28"/>
      <w:szCs w:val="28"/>
    </w:rPr>
  </w:style>
  <w:style w:type="paragraph" w:styleId="Heading2">
    <w:name w:val="heading 2"/>
    <w:basedOn w:val="Normal"/>
    <w:uiPriority w:val="9"/>
    <w:unhideWhenUsed/>
    <w:qFormat/>
    <w:pPr>
      <w:ind w:left="439" w:hanging="22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81" w:lineRule="exact"/>
      <w:ind w:left="218"/>
    </w:pPr>
    <w:rPr>
      <w:rFonts w:ascii="Cambria" w:eastAsia="Cambria" w:hAnsi="Cambria" w:cs="Cambria"/>
      <w:b/>
      <w:bCs/>
      <w:sz w:val="24"/>
      <w:szCs w:val="24"/>
    </w:rPr>
  </w:style>
  <w:style w:type="paragraph" w:styleId="TOC2">
    <w:name w:val="toc 2"/>
    <w:basedOn w:val="Normal"/>
    <w:uiPriority w:val="39"/>
    <w:qFormat/>
    <w:pPr>
      <w:spacing w:before="1"/>
      <w:ind w:left="418" w:hanging="201"/>
    </w:pPr>
    <w:rPr>
      <w:b/>
      <w:bCs/>
      <w:sz w:val="20"/>
      <w:szCs w:val="20"/>
    </w:rPr>
  </w:style>
  <w:style w:type="paragraph" w:styleId="BodyText">
    <w:name w:val="Body Text"/>
    <w:basedOn w:val="Normal"/>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Ha"/>
    <w:basedOn w:val="Normal"/>
    <w:link w:val="ListParagraphChar"/>
    <w:uiPriority w:val="34"/>
    <w:qFormat/>
    <w:pPr>
      <w:ind w:left="938" w:hanging="361"/>
    </w:pPr>
  </w:style>
  <w:style w:type="paragraph" w:customStyle="1" w:styleId="TableParagraph">
    <w:name w:val="Table Paragraph"/>
    <w:basedOn w:val="Normal"/>
    <w:uiPriority w:val="1"/>
    <w:qFormat/>
    <w:pPr>
      <w:ind w:left="280"/>
    </w:pPr>
  </w:style>
  <w:style w:type="character" w:styleId="Hyperlink">
    <w:name w:val="Hyperlink"/>
    <w:uiPriority w:val="99"/>
    <w:rsid w:val="005B34F8"/>
    <w:rPr>
      <w:color w:val="0000FF"/>
      <w:u w:val="single"/>
    </w:rPr>
  </w:style>
  <w:style w:type="character" w:customStyle="1" w:styleId="HeaderChar">
    <w:name w:val="Header Char"/>
    <w:aliases w:val="(17) EPR Header Char"/>
    <w:link w:val="Header"/>
    <w:qFormat/>
    <w:rsid w:val="00EF5E34"/>
    <w:rPr>
      <w:rFonts w:ascii="Calibri" w:eastAsia="Calibri" w:hAnsi="Calibri" w:cs="Times New Roman"/>
      <w:lang w:val="x-none" w:eastAsia="x-none"/>
    </w:rPr>
  </w:style>
  <w:style w:type="paragraph" w:styleId="Header">
    <w:name w:val="header"/>
    <w:aliases w:val="(17) EPR Header"/>
    <w:basedOn w:val="Normal"/>
    <w:link w:val="HeaderChar"/>
    <w:unhideWhenUsed/>
    <w:rsid w:val="00EF5E34"/>
    <w:pPr>
      <w:widowControl/>
      <w:tabs>
        <w:tab w:val="center" w:pos="4680"/>
        <w:tab w:val="right" w:pos="9360"/>
      </w:tabs>
      <w:autoSpaceDE/>
      <w:autoSpaceDN/>
      <w:spacing w:after="200" w:line="276" w:lineRule="auto"/>
    </w:pPr>
    <w:rPr>
      <w:rFonts w:cs="Times New Roman"/>
      <w:lang w:val="x-none" w:eastAsia="x-none"/>
    </w:rPr>
  </w:style>
  <w:style w:type="character" w:customStyle="1" w:styleId="HeaderChar1">
    <w:name w:val="Header Char1"/>
    <w:basedOn w:val="DefaultParagraphFont"/>
    <w:uiPriority w:val="99"/>
    <w:semiHidden/>
    <w:rsid w:val="00EF5E34"/>
    <w:rPr>
      <w:rFonts w:ascii="Calibri" w:eastAsia="Calibri" w:hAnsi="Calibri" w:cs="Calibri"/>
    </w:rPr>
  </w:style>
  <w:style w:type="paragraph" w:styleId="FootnoteText">
    <w:name w:val="footnote text"/>
    <w:basedOn w:val="Normal"/>
    <w:link w:val="FootnoteTextChar"/>
    <w:uiPriority w:val="99"/>
    <w:semiHidden/>
    <w:unhideWhenUsed/>
    <w:rsid w:val="004C646B"/>
    <w:rPr>
      <w:sz w:val="20"/>
      <w:szCs w:val="20"/>
    </w:rPr>
  </w:style>
  <w:style w:type="character" w:customStyle="1" w:styleId="FootnoteTextChar">
    <w:name w:val="Footnote Text Char"/>
    <w:basedOn w:val="DefaultParagraphFont"/>
    <w:link w:val="FootnoteText"/>
    <w:uiPriority w:val="99"/>
    <w:semiHidden/>
    <w:rsid w:val="004C646B"/>
    <w:rPr>
      <w:rFonts w:ascii="Calibri" w:eastAsia="Calibri" w:hAnsi="Calibri" w:cs="Calibri"/>
      <w:sz w:val="20"/>
      <w:szCs w:val="20"/>
    </w:rPr>
  </w:style>
  <w:style w:type="character" w:styleId="FootnoteReference">
    <w:name w:val="footnote reference"/>
    <w:basedOn w:val="DefaultParagraphFont"/>
    <w:uiPriority w:val="99"/>
    <w:semiHidden/>
    <w:unhideWhenUsed/>
    <w:rsid w:val="004C646B"/>
    <w:rPr>
      <w:vertAlign w:val="superscript"/>
    </w:rPr>
  </w:style>
  <w:style w:type="character" w:styleId="UnresolvedMention">
    <w:name w:val="Unresolved Mention"/>
    <w:basedOn w:val="DefaultParagraphFont"/>
    <w:uiPriority w:val="99"/>
    <w:semiHidden/>
    <w:unhideWhenUsed/>
    <w:rsid w:val="002270B4"/>
    <w:rPr>
      <w:color w:val="605E5C"/>
      <w:shd w:val="clear" w:color="auto" w:fill="E1DFDD"/>
    </w:rPr>
  </w:style>
  <w:style w:type="paragraph" w:styleId="BalloonText">
    <w:name w:val="Balloon Text"/>
    <w:basedOn w:val="Normal"/>
    <w:link w:val="BalloonTextChar"/>
    <w:uiPriority w:val="99"/>
    <w:semiHidden/>
    <w:unhideWhenUsed/>
    <w:rsid w:val="00033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B2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33B25"/>
    <w:rPr>
      <w:sz w:val="16"/>
      <w:szCs w:val="16"/>
    </w:rPr>
  </w:style>
  <w:style w:type="paragraph" w:styleId="CommentText">
    <w:name w:val="annotation text"/>
    <w:basedOn w:val="Normal"/>
    <w:link w:val="CommentTextChar"/>
    <w:uiPriority w:val="99"/>
    <w:semiHidden/>
    <w:unhideWhenUsed/>
    <w:rsid w:val="00033B25"/>
    <w:rPr>
      <w:sz w:val="20"/>
      <w:szCs w:val="20"/>
    </w:rPr>
  </w:style>
  <w:style w:type="character" w:customStyle="1" w:styleId="CommentTextChar">
    <w:name w:val="Comment Text Char"/>
    <w:basedOn w:val="DefaultParagraphFont"/>
    <w:link w:val="CommentText"/>
    <w:uiPriority w:val="99"/>
    <w:semiHidden/>
    <w:rsid w:val="00033B2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3B25"/>
    <w:rPr>
      <w:b/>
      <w:bCs/>
    </w:rPr>
  </w:style>
  <w:style w:type="character" w:customStyle="1" w:styleId="CommentSubjectChar">
    <w:name w:val="Comment Subject Char"/>
    <w:basedOn w:val="CommentTextChar"/>
    <w:link w:val="CommentSubject"/>
    <w:uiPriority w:val="99"/>
    <w:semiHidden/>
    <w:rsid w:val="00033B25"/>
    <w:rPr>
      <w:rFonts w:ascii="Calibri" w:eastAsia="Calibri" w:hAnsi="Calibri" w:cs="Calibri"/>
      <w:b/>
      <w:bCs/>
      <w:sz w:val="20"/>
      <w:szCs w:val="20"/>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E04220"/>
    <w:rPr>
      <w:rFonts w:ascii="Calibri" w:eastAsia="Calibri" w:hAnsi="Calibri" w:cs="Calibri"/>
    </w:rPr>
  </w:style>
  <w:style w:type="paragraph" w:styleId="Footer">
    <w:name w:val="footer"/>
    <w:basedOn w:val="Normal"/>
    <w:link w:val="FooterChar"/>
    <w:uiPriority w:val="99"/>
    <w:unhideWhenUsed/>
    <w:rsid w:val="001467D3"/>
    <w:pPr>
      <w:tabs>
        <w:tab w:val="center" w:pos="4680"/>
        <w:tab w:val="right" w:pos="9360"/>
      </w:tabs>
    </w:pPr>
  </w:style>
  <w:style w:type="character" w:customStyle="1" w:styleId="FooterChar">
    <w:name w:val="Footer Char"/>
    <w:basedOn w:val="DefaultParagraphFont"/>
    <w:link w:val="Footer"/>
    <w:uiPriority w:val="99"/>
    <w:rsid w:val="001467D3"/>
    <w:rPr>
      <w:rFonts w:ascii="Calibri" w:eastAsia="Calibri" w:hAnsi="Calibri" w:cs="Calibri"/>
    </w:rPr>
  </w:style>
  <w:style w:type="paragraph" w:styleId="TOCHeading">
    <w:name w:val="TOC Heading"/>
    <w:basedOn w:val="Heading1"/>
    <w:next w:val="Normal"/>
    <w:uiPriority w:val="39"/>
    <w:unhideWhenUsed/>
    <w:qFormat/>
    <w:rsid w:val="00B0669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0669F"/>
    <w:pPr>
      <w:widowControl/>
      <w:autoSpaceDE/>
      <w:autoSpaceDN/>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nis.parea@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pmoldova.org/ro/proposa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ef.org/gef/" TargetMode="External"/><Relationship Id="rId5" Type="http://schemas.openxmlformats.org/officeDocument/2006/relationships/webSettings" Target="webSettings.xml"/><Relationship Id="rId15" Type="http://schemas.openxmlformats.org/officeDocument/2006/relationships/hyperlink" Target="http://sgpmoldova.org/ro/proposals" TargetMode="External"/><Relationship Id="rId10" Type="http://schemas.openxmlformats.org/officeDocument/2006/relationships/hyperlink" Target="http://sgp.undp.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pmoldova.org/ro/proposals%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pmoldova.org/ro/proposal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F203-5D47-4F81-A0A8-9AE30A7F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6911</Words>
  <Characters>39394</Characters>
  <Application>Microsoft Office Word</Application>
  <DocSecurity>0</DocSecurity>
  <Lines>328</Lines>
  <Paragraphs>92</Paragraphs>
  <ScaleCrop>false</ScaleCrop>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dc:title>
  <dc:creator>Viskanta</dc:creator>
  <cp:lastModifiedBy>pinzaruirina@gmail.com</cp:lastModifiedBy>
  <cp:revision>4</cp:revision>
  <dcterms:created xsi:type="dcterms:W3CDTF">2020-09-13T18:29:00Z</dcterms:created>
  <dcterms:modified xsi:type="dcterms:W3CDTF">2020-09-13T18:31:00Z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2016</vt:lpwstr>
  </property>
  <property fmtid="{D5CDD505-2E9C-101B-9397-08002B2CF9AE}" pid="4" name="LastSaved">
    <vt:filetime>2020-09-12T00:00:00Z</vt:filetime>
  </property>
</Properties>
</file>